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B2920" w:rsidRPr="00856E62" w:rsidRDefault="004C0FB6" w:rsidP="00856E62">
      <w:pPr>
        <w:pStyle w:val="Bezproreda"/>
        <w:spacing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856E62">
        <w:rPr>
          <w:rFonts w:ascii="Times New Roman" w:hAnsi="Times New Roman" w:cs="Times New Roman"/>
          <w:b/>
          <w:sz w:val="24"/>
          <w:szCs w:val="24"/>
        </w:rPr>
        <w:t xml:space="preserve">NAZIV OBVEZNIKA: </w:t>
      </w:r>
      <w:r w:rsidR="003D6856" w:rsidRPr="00856E62">
        <w:rPr>
          <w:rFonts w:ascii="Times New Roman" w:hAnsi="Times New Roman" w:cs="Times New Roman"/>
          <w:b/>
          <w:sz w:val="24"/>
          <w:szCs w:val="24"/>
        </w:rPr>
        <w:t>OSNOVNA ŠKOLA STJEPANA RADIĆA ČAGLIN</w:t>
      </w:r>
    </w:p>
    <w:p w:rsidR="003D6856" w:rsidRPr="00856E62" w:rsidRDefault="004C0FB6" w:rsidP="00856E62">
      <w:pPr>
        <w:pStyle w:val="Bezproreda"/>
        <w:spacing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56E62">
        <w:rPr>
          <w:rFonts w:ascii="Times New Roman" w:hAnsi="Times New Roman" w:cs="Times New Roman"/>
          <w:b/>
          <w:sz w:val="24"/>
          <w:szCs w:val="24"/>
        </w:rPr>
        <w:t xml:space="preserve">ADRESA: </w:t>
      </w:r>
      <w:r w:rsidR="003D6856" w:rsidRPr="00856E62">
        <w:rPr>
          <w:rFonts w:ascii="Times New Roman" w:hAnsi="Times New Roman" w:cs="Times New Roman"/>
          <w:b/>
          <w:sz w:val="24"/>
          <w:szCs w:val="24"/>
        </w:rPr>
        <w:t>Vladimira Nazora 3</w:t>
      </w:r>
      <w:r w:rsidRPr="00856E62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3D6856" w:rsidRPr="00856E62">
        <w:rPr>
          <w:rFonts w:ascii="Times New Roman" w:hAnsi="Times New Roman" w:cs="Times New Roman"/>
          <w:b/>
          <w:sz w:val="24"/>
          <w:szCs w:val="24"/>
        </w:rPr>
        <w:t>34350 Čaglin</w:t>
      </w:r>
    </w:p>
    <w:p w:rsidR="003D6856" w:rsidRPr="00856E62" w:rsidRDefault="003D6856" w:rsidP="00856E62">
      <w:pPr>
        <w:pStyle w:val="Bezproreda"/>
        <w:spacing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56E62">
        <w:rPr>
          <w:rFonts w:ascii="Times New Roman" w:hAnsi="Times New Roman" w:cs="Times New Roman"/>
          <w:b/>
          <w:sz w:val="24"/>
          <w:szCs w:val="24"/>
        </w:rPr>
        <w:t>OIB: 18173968246</w:t>
      </w:r>
    </w:p>
    <w:p w:rsidR="003D6856" w:rsidRPr="00856E62" w:rsidRDefault="003D6856" w:rsidP="00856E62">
      <w:pPr>
        <w:pStyle w:val="Bezproreda"/>
        <w:spacing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56E62">
        <w:rPr>
          <w:rFonts w:ascii="Times New Roman" w:hAnsi="Times New Roman" w:cs="Times New Roman"/>
          <w:b/>
          <w:sz w:val="24"/>
          <w:szCs w:val="24"/>
        </w:rPr>
        <w:t>RKP: 9675</w:t>
      </w:r>
    </w:p>
    <w:p w:rsidR="003D6856" w:rsidRPr="00856E62" w:rsidRDefault="003D6856" w:rsidP="00856E62">
      <w:pPr>
        <w:pStyle w:val="Bezproreda"/>
        <w:spacing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56E62">
        <w:rPr>
          <w:rFonts w:ascii="Times New Roman" w:hAnsi="Times New Roman" w:cs="Times New Roman"/>
          <w:b/>
          <w:sz w:val="24"/>
          <w:szCs w:val="24"/>
        </w:rPr>
        <w:t>MB: 03310094</w:t>
      </w:r>
    </w:p>
    <w:p w:rsidR="003D6856" w:rsidRPr="00856E62" w:rsidRDefault="003D6856" w:rsidP="00856E62">
      <w:pPr>
        <w:pStyle w:val="Bezproreda"/>
        <w:spacing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56E62">
        <w:rPr>
          <w:rFonts w:ascii="Times New Roman" w:hAnsi="Times New Roman" w:cs="Times New Roman"/>
          <w:b/>
          <w:sz w:val="24"/>
          <w:szCs w:val="24"/>
        </w:rPr>
        <w:t>Razina: 31 (proračunski korisnik jedinice lokalne i područne (regionalne) samouprave koji obavlja poslove u sklopu funkcija koje se decentraliziraju)</w:t>
      </w:r>
    </w:p>
    <w:p w:rsidR="003D6856" w:rsidRPr="00856E62" w:rsidRDefault="003D6856" w:rsidP="00856E62">
      <w:pPr>
        <w:pStyle w:val="Bezproreda"/>
        <w:spacing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56E62">
        <w:rPr>
          <w:rFonts w:ascii="Times New Roman" w:hAnsi="Times New Roman" w:cs="Times New Roman"/>
          <w:b/>
          <w:sz w:val="24"/>
          <w:szCs w:val="24"/>
        </w:rPr>
        <w:t>Razdjel: 000</w:t>
      </w:r>
    </w:p>
    <w:p w:rsidR="003D6856" w:rsidRPr="00856E62" w:rsidRDefault="003D6856" w:rsidP="00856E62">
      <w:pPr>
        <w:pStyle w:val="Bezproreda"/>
        <w:spacing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56E62">
        <w:rPr>
          <w:rFonts w:ascii="Times New Roman" w:hAnsi="Times New Roman" w:cs="Times New Roman"/>
          <w:b/>
          <w:sz w:val="24"/>
          <w:szCs w:val="24"/>
        </w:rPr>
        <w:t>Šifra djelatnosti: 8520 (Osnovno obrazovanje)</w:t>
      </w:r>
    </w:p>
    <w:p w:rsidR="003D6856" w:rsidRPr="00856E62" w:rsidRDefault="003D6856" w:rsidP="00856E62">
      <w:pPr>
        <w:pStyle w:val="Bezproreda"/>
        <w:spacing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56E62">
        <w:rPr>
          <w:rFonts w:ascii="Times New Roman" w:hAnsi="Times New Roman" w:cs="Times New Roman"/>
          <w:b/>
          <w:sz w:val="24"/>
          <w:szCs w:val="24"/>
        </w:rPr>
        <w:t>Šifra općine: 58 (Županija: Požeško-slavonska, Općina: Čaglin)</w:t>
      </w:r>
    </w:p>
    <w:p w:rsidR="00CE744B" w:rsidRPr="00856E62" w:rsidRDefault="00CE744B" w:rsidP="00856E62">
      <w:pPr>
        <w:pStyle w:val="Bezproreda"/>
        <w:spacing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56E62">
        <w:rPr>
          <w:rFonts w:ascii="Times New Roman" w:hAnsi="Times New Roman" w:cs="Times New Roman"/>
          <w:b/>
          <w:sz w:val="24"/>
          <w:szCs w:val="24"/>
        </w:rPr>
        <w:t xml:space="preserve">IBAN: </w:t>
      </w:r>
      <w:r w:rsidR="00DB7E50" w:rsidRPr="00856E62">
        <w:rPr>
          <w:rFonts w:ascii="Times New Roman" w:hAnsi="Times New Roman" w:cs="Times New Roman"/>
          <w:b/>
          <w:sz w:val="24"/>
          <w:szCs w:val="24"/>
        </w:rPr>
        <w:t>HR1925000091501152221</w:t>
      </w:r>
    </w:p>
    <w:p w:rsidR="004C0FB6" w:rsidRPr="00856E62" w:rsidRDefault="005B52C3" w:rsidP="00856E62">
      <w:pPr>
        <w:pStyle w:val="Bezproreda"/>
        <w:spacing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56E62">
        <w:rPr>
          <w:rFonts w:ascii="Times New Roman" w:hAnsi="Times New Roman" w:cs="Times New Roman"/>
          <w:b/>
          <w:sz w:val="24"/>
          <w:szCs w:val="24"/>
        </w:rPr>
        <w:t>OZNAKA RAZDOBLJA: 20</w:t>
      </w:r>
      <w:r w:rsidR="00320D7C" w:rsidRPr="00856E62">
        <w:rPr>
          <w:rFonts w:ascii="Times New Roman" w:hAnsi="Times New Roman" w:cs="Times New Roman"/>
          <w:b/>
          <w:sz w:val="24"/>
          <w:szCs w:val="24"/>
        </w:rPr>
        <w:t>2</w:t>
      </w:r>
      <w:r w:rsidR="00E579E8" w:rsidRPr="00856E62">
        <w:rPr>
          <w:rFonts w:ascii="Times New Roman" w:hAnsi="Times New Roman" w:cs="Times New Roman"/>
          <w:b/>
          <w:sz w:val="24"/>
          <w:szCs w:val="24"/>
        </w:rPr>
        <w:t>1</w:t>
      </w:r>
      <w:r w:rsidR="00320D7C" w:rsidRPr="00856E62">
        <w:rPr>
          <w:rFonts w:ascii="Times New Roman" w:hAnsi="Times New Roman" w:cs="Times New Roman"/>
          <w:b/>
          <w:sz w:val="24"/>
          <w:szCs w:val="24"/>
        </w:rPr>
        <w:t>-</w:t>
      </w:r>
      <w:r w:rsidR="00912921" w:rsidRPr="00856E62">
        <w:rPr>
          <w:rFonts w:ascii="Times New Roman" w:hAnsi="Times New Roman" w:cs="Times New Roman"/>
          <w:b/>
          <w:sz w:val="24"/>
          <w:szCs w:val="24"/>
        </w:rPr>
        <w:t>12</w:t>
      </w:r>
    </w:p>
    <w:p w:rsidR="00242683" w:rsidRPr="00856E62" w:rsidRDefault="00242683" w:rsidP="00856E62">
      <w:pPr>
        <w:pStyle w:val="Bezproreda"/>
        <w:spacing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D6856" w:rsidRPr="00856E62" w:rsidRDefault="003D6856" w:rsidP="00856E62">
      <w:pPr>
        <w:pStyle w:val="Bezproreda"/>
        <w:spacing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D6856" w:rsidRPr="00856E62" w:rsidRDefault="004C0FB6" w:rsidP="00856E62">
      <w:pPr>
        <w:pStyle w:val="Bezproreda"/>
        <w:spacing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56E62">
        <w:rPr>
          <w:rFonts w:ascii="Times New Roman" w:hAnsi="Times New Roman" w:cs="Times New Roman"/>
          <w:b/>
          <w:sz w:val="24"/>
          <w:szCs w:val="24"/>
        </w:rPr>
        <w:t>BILJEŠKE UZ FINANCIJSKE IZVJEŠTAJE</w:t>
      </w:r>
      <w:r w:rsidR="003D6856" w:rsidRPr="00856E62">
        <w:rPr>
          <w:rFonts w:ascii="Times New Roman" w:hAnsi="Times New Roman" w:cs="Times New Roman"/>
          <w:b/>
          <w:sz w:val="24"/>
          <w:szCs w:val="24"/>
        </w:rPr>
        <w:t xml:space="preserve"> ZA RAZDOBLJE</w:t>
      </w:r>
    </w:p>
    <w:p w:rsidR="003D6856" w:rsidRPr="00856E62" w:rsidRDefault="005B52C3" w:rsidP="00856E62">
      <w:pPr>
        <w:pStyle w:val="Bezproreda"/>
        <w:numPr>
          <w:ilvl w:val="0"/>
          <w:numId w:val="4"/>
        </w:numPr>
        <w:spacing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56E62">
        <w:rPr>
          <w:rFonts w:ascii="Times New Roman" w:hAnsi="Times New Roman" w:cs="Times New Roman"/>
          <w:b/>
          <w:sz w:val="24"/>
          <w:szCs w:val="24"/>
        </w:rPr>
        <w:t>SIJEČ</w:t>
      </w:r>
      <w:r w:rsidR="00912921" w:rsidRPr="00856E62">
        <w:rPr>
          <w:rFonts w:ascii="Times New Roman" w:hAnsi="Times New Roman" w:cs="Times New Roman"/>
          <w:b/>
          <w:sz w:val="24"/>
          <w:szCs w:val="24"/>
        </w:rPr>
        <w:t>NJA</w:t>
      </w:r>
      <w:r w:rsidRPr="00856E62">
        <w:rPr>
          <w:rFonts w:ascii="Times New Roman" w:hAnsi="Times New Roman" w:cs="Times New Roman"/>
          <w:b/>
          <w:sz w:val="24"/>
          <w:szCs w:val="24"/>
        </w:rPr>
        <w:t xml:space="preserve"> – </w:t>
      </w:r>
      <w:r w:rsidR="00C54410" w:rsidRPr="00856E6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56E62">
        <w:rPr>
          <w:rFonts w:ascii="Times New Roman" w:hAnsi="Times New Roman" w:cs="Times New Roman"/>
          <w:b/>
          <w:sz w:val="24"/>
          <w:szCs w:val="24"/>
        </w:rPr>
        <w:t>3</w:t>
      </w:r>
      <w:r w:rsidR="00912921" w:rsidRPr="00856E62">
        <w:rPr>
          <w:rFonts w:ascii="Times New Roman" w:hAnsi="Times New Roman" w:cs="Times New Roman"/>
          <w:b/>
          <w:sz w:val="24"/>
          <w:szCs w:val="24"/>
        </w:rPr>
        <w:t>1. PROSINCA</w:t>
      </w:r>
      <w:r w:rsidR="00320D7C" w:rsidRPr="00856E62">
        <w:rPr>
          <w:rFonts w:ascii="Times New Roman" w:hAnsi="Times New Roman" w:cs="Times New Roman"/>
          <w:b/>
          <w:sz w:val="24"/>
          <w:szCs w:val="24"/>
        </w:rPr>
        <w:t xml:space="preserve"> 202</w:t>
      </w:r>
      <w:r w:rsidR="00E579E8" w:rsidRPr="00856E62">
        <w:rPr>
          <w:rFonts w:ascii="Times New Roman" w:hAnsi="Times New Roman" w:cs="Times New Roman"/>
          <w:b/>
          <w:sz w:val="24"/>
          <w:szCs w:val="24"/>
        </w:rPr>
        <w:t>1</w:t>
      </w:r>
      <w:r w:rsidRPr="00856E62">
        <w:rPr>
          <w:rFonts w:ascii="Times New Roman" w:hAnsi="Times New Roman" w:cs="Times New Roman"/>
          <w:b/>
          <w:sz w:val="24"/>
          <w:szCs w:val="24"/>
        </w:rPr>
        <w:t>.</w:t>
      </w:r>
      <w:r w:rsidR="003D6856" w:rsidRPr="00856E62">
        <w:rPr>
          <w:rFonts w:ascii="Times New Roman" w:hAnsi="Times New Roman" w:cs="Times New Roman"/>
          <w:b/>
          <w:sz w:val="24"/>
          <w:szCs w:val="24"/>
        </w:rPr>
        <w:t xml:space="preserve"> GODINE</w:t>
      </w:r>
    </w:p>
    <w:p w:rsidR="002E0491" w:rsidRPr="00856E62" w:rsidRDefault="002E0491" w:rsidP="00856E62">
      <w:pPr>
        <w:pStyle w:val="Bezproreda"/>
        <w:spacing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E0491" w:rsidRPr="00856E62" w:rsidRDefault="002E0491" w:rsidP="00856E62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6E62">
        <w:rPr>
          <w:rFonts w:ascii="Times New Roman" w:hAnsi="Times New Roman" w:cs="Times New Roman"/>
          <w:sz w:val="24"/>
          <w:szCs w:val="24"/>
        </w:rPr>
        <w:t>Osnovna škola Stjepana Radića Čaglin je proračunski korisnik jedinice lokalne i područne (regionalne) samouprave koji obavlja poslove u sklopu funkcija koje se decentraliziraju.</w:t>
      </w:r>
      <w:r w:rsidR="00912921" w:rsidRPr="00856E62">
        <w:rPr>
          <w:rFonts w:ascii="Times New Roman" w:hAnsi="Times New Roman" w:cs="Times New Roman"/>
          <w:sz w:val="24"/>
          <w:szCs w:val="24"/>
        </w:rPr>
        <w:t xml:space="preserve"> Od 1.1.2021. godine posluje u sustavu Riznice Požeško-slavonske županije.</w:t>
      </w:r>
    </w:p>
    <w:p w:rsidR="00DB7E50" w:rsidRPr="00856E62" w:rsidRDefault="002E0491" w:rsidP="00856E62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6E62">
        <w:rPr>
          <w:rFonts w:ascii="Times New Roman" w:hAnsi="Times New Roman" w:cs="Times New Roman"/>
          <w:sz w:val="24"/>
          <w:szCs w:val="24"/>
        </w:rPr>
        <w:t>Osnovna djelatnos</w:t>
      </w:r>
      <w:r w:rsidR="00812637" w:rsidRPr="00856E62">
        <w:rPr>
          <w:rFonts w:ascii="Times New Roman" w:hAnsi="Times New Roman" w:cs="Times New Roman"/>
          <w:sz w:val="24"/>
          <w:szCs w:val="24"/>
        </w:rPr>
        <w:t>t Škole je osnovno obrazovanje</w:t>
      </w:r>
      <w:r w:rsidR="00912921" w:rsidRPr="00856E62">
        <w:rPr>
          <w:rFonts w:ascii="Times New Roman" w:hAnsi="Times New Roman" w:cs="Times New Roman"/>
          <w:sz w:val="24"/>
          <w:szCs w:val="24"/>
        </w:rPr>
        <w:t xml:space="preserve"> te se u Školi </w:t>
      </w:r>
      <w:r w:rsidR="00DB7E50" w:rsidRPr="00856E62">
        <w:rPr>
          <w:rFonts w:ascii="Times New Roman" w:hAnsi="Times New Roman" w:cs="Times New Roman"/>
          <w:sz w:val="24"/>
          <w:szCs w:val="24"/>
        </w:rPr>
        <w:t>od listopada 2020. godine odvija program predškolskog odgoja i obrazovanja za djecu rane i predškolske dobi, od navršene tri godine života do polaska u osnovnu školu, u skladu s važećim propisima prema Odluci Općine Čaglin, osnivača navedenog programa.</w:t>
      </w:r>
    </w:p>
    <w:p w:rsidR="00083337" w:rsidRPr="00856E62" w:rsidRDefault="00083337" w:rsidP="00856E62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6E62">
        <w:rPr>
          <w:rFonts w:ascii="Times New Roman" w:hAnsi="Times New Roman" w:cs="Times New Roman"/>
          <w:sz w:val="24"/>
          <w:szCs w:val="24"/>
        </w:rPr>
        <w:t>Škola nije obveznik PDV-a.</w:t>
      </w:r>
    </w:p>
    <w:p w:rsidR="00812637" w:rsidRPr="00856E62" w:rsidRDefault="009032CA" w:rsidP="00856E62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6E62">
        <w:rPr>
          <w:rFonts w:ascii="Times New Roman" w:hAnsi="Times New Roman" w:cs="Times New Roman"/>
          <w:sz w:val="24"/>
          <w:szCs w:val="24"/>
        </w:rPr>
        <w:t>Škola posluje u skladu sa Zakonom o odgoju i obrazovanju</w:t>
      </w:r>
      <w:r w:rsidR="00666547" w:rsidRPr="00856E62">
        <w:rPr>
          <w:rFonts w:ascii="Times New Roman" w:hAnsi="Times New Roman" w:cs="Times New Roman"/>
          <w:sz w:val="24"/>
          <w:szCs w:val="24"/>
        </w:rPr>
        <w:t xml:space="preserve"> u osnovnoj i srednjoj školi (</w:t>
      </w:r>
      <w:r w:rsidRPr="00856E62">
        <w:rPr>
          <w:rFonts w:ascii="Times New Roman" w:hAnsi="Times New Roman" w:cs="Times New Roman"/>
          <w:sz w:val="24"/>
          <w:szCs w:val="24"/>
        </w:rPr>
        <w:t xml:space="preserve"> </w:t>
      </w:r>
      <w:r w:rsidR="00666547" w:rsidRPr="00856E62">
        <w:rPr>
          <w:rFonts w:ascii="Times New Roman" w:hAnsi="Times New Roman" w:cs="Times New Roman"/>
          <w:sz w:val="24"/>
          <w:szCs w:val="24"/>
        </w:rPr>
        <w:t>NN 87/08, 86/09, 92/10, 105/10, 90/11, 5/12, 16/12, 86/12, 126/12, 94/13, 152/14, 07/17, 68/18, 98/19</w:t>
      </w:r>
      <w:r w:rsidR="00912921" w:rsidRPr="00856E62">
        <w:rPr>
          <w:rFonts w:ascii="Times New Roman" w:hAnsi="Times New Roman" w:cs="Times New Roman"/>
          <w:sz w:val="24"/>
          <w:szCs w:val="24"/>
        </w:rPr>
        <w:t xml:space="preserve"> i 64/20</w:t>
      </w:r>
      <w:r w:rsidR="00666547" w:rsidRPr="00856E62">
        <w:rPr>
          <w:rFonts w:ascii="Times New Roman" w:hAnsi="Times New Roman" w:cs="Times New Roman"/>
          <w:sz w:val="24"/>
          <w:szCs w:val="24"/>
        </w:rPr>
        <w:t xml:space="preserve">) </w:t>
      </w:r>
      <w:r w:rsidRPr="00856E62">
        <w:rPr>
          <w:rFonts w:ascii="Times New Roman" w:hAnsi="Times New Roman" w:cs="Times New Roman"/>
          <w:sz w:val="24"/>
          <w:szCs w:val="24"/>
        </w:rPr>
        <w:t>te Statutom škole. Vodi proračunsko računovodstvo temeljem</w:t>
      </w:r>
      <w:r w:rsidR="00C06568" w:rsidRPr="00856E62">
        <w:rPr>
          <w:rFonts w:ascii="Times New Roman" w:hAnsi="Times New Roman" w:cs="Times New Roman"/>
          <w:sz w:val="24"/>
          <w:szCs w:val="24"/>
        </w:rPr>
        <w:t xml:space="preserve"> Zakona o proračunu</w:t>
      </w:r>
      <w:r w:rsidR="00666547" w:rsidRPr="00856E62">
        <w:rPr>
          <w:rFonts w:ascii="Times New Roman" w:hAnsi="Times New Roman" w:cs="Times New Roman"/>
          <w:sz w:val="24"/>
          <w:szCs w:val="24"/>
        </w:rPr>
        <w:t xml:space="preserve"> (NN 87/08, 136/12, 15/15)</w:t>
      </w:r>
      <w:r w:rsidR="00C06568" w:rsidRPr="00856E62">
        <w:rPr>
          <w:rFonts w:ascii="Times New Roman" w:hAnsi="Times New Roman" w:cs="Times New Roman"/>
          <w:sz w:val="24"/>
          <w:szCs w:val="24"/>
        </w:rPr>
        <w:t>,</w:t>
      </w:r>
      <w:r w:rsidRPr="00856E62">
        <w:rPr>
          <w:rFonts w:ascii="Times New Roman" w:hAnsi="Times New Roman" w:cs="Times New Roman"/>
          <w:sz w:val="24"/>
          <w:szCs w:val="24"/>
        </w:rPr>
        <w:t xml:space="preserve"> Pravilnika o proračunskom računovodstvu i </w:t>
      </w:r>
      <w:r w:rsidR="007C306F" w:rsidRPr="00856E62">
        <w:rPr>
          <w:rFonts w:ascii="Times New Roman" w:hAnsi="Times New Roman" w:cs="Times New Roman"/>
          <w:sz w:val="24"/>
          <w:szCs w:val="24"/>
        </w:rPr>
        <w:t>r</w:t>
      </w:r>
      <w:r w:rsidRPr="00856E62">
        <w:rPr>
          <w:rFonts w:ascii="Times New Roman" w:hAnsi="Times New Roman" w:cs="Times New Roman"/>
          <w:sz w:val="24"/>
          <w:szCs w:val="24"/>
        </w:rPr>
        <w:t>ačunskom planu</w:t>
      </w:r>
      <w:r w:rsidR="00666547" w:rsidRPr="00856E62">
        <w:rPr>
          <w:rFonts w:ascii="Times New Roman" w:hAnsi="Times New Roman" w:cs="Times New Roman"/>
          <w:sz w:val="24"/>
          <w:szCs w:val="24"/>
        </w:rPr>
        <w:t xml:space="preserve"> (NN 124/14, 115/15, 87/16, 3/18 i 126/19</w:t>
      </w:r>
      <w:r w:rsidR="00DB7E50" w:rsidRPr="00856E62">
        <w:rPr>
          <w:rFonts w:ascii="Times New Roman" w:hAnsi="Times New Roman" w:cs="Times New Roman"/>
          <w:sz w:val="24"/>
          <w:szCs w:val="24"/>
        </w:rPr>
        <w:t>,108/20</w:t>
      </w:r>
      <w:r w:rsidR="00666547" w:rsidRPr="00856E62">
        <w:rPr>
          <w:rFonts w:ascii="Times New Roman" w:hAnsi="Times New Roman" w:cs="Times New Roman"/>
          <w:sz w:val="24"/>
          <w:szCs w:val="24"/>
        </w:rPr>
        <w:t>)</w:t>
      </w:r>
      <w:r w:rsidRPr="00856E62">
        <w:rPr>
          <w:rFonts w:ascii="Times New Roman" w:hAnsi="Times New Roman" w:cs="Times New Roman"/>
          <w:sz w:val="24"/>
          <w:szCs w:val="24"/>
        </w:rPr>
        <w:t>, a financijske izvještaje sastavlja i predaje u skladu s odredbama Pravilnika o financijskom izvještavanju u proračunskom računovodstvu</w:t>
      </w:r>
      <w:r w:rsidR="00666547" w:rsidRPr="00856E62">
        <w:rPr>
          <w:rFonts w:ascii="Times New Roman" w:hAnsi="Times New Roman" w:cs="Times New Roman"/>
          <w:sz w:val="24"/>
          <w:szCs w:val="24"/>
        </w:rPr>
        <w:t xml:space="preserve"> (03/15, 93/15, 135/15, 2/17, 28/17, 112/18 i 126/19</w:t>
      </w:r>
      <w:r w:rsidR="00DB7E50" w:rsidRPr="00856E62">
        <w:rPr>
          <w:rFonts w:ascii="Times New Roman" w:hAnsi="Times New Roman" w:cs="Times New Roman"/>
          <w:sz w:val="24"/>
          <w:szCs w:val="24"/>
        </w:rPr>
        <w:t>,145/20</w:t>
      </w:r>
      <w:r w:rsidR="00666547" w:rsidRPr="00856E62">
        <w:rPr>
          <w:rFonts w:ascii="Times New Roman" w:hAnsi="Times New Roman" w:cs="Times New Roman"/>
          <w:sz w:val="24"/>
          <w:szCs w:val="24"/>
        </w:rPr>
        <w:t>)</w:t>
      </w:r>
      <w:r w:rsidRPr="00856E62">
        <w:rPr>
          <w:rFonts w:ascii="Times New Roman" w:hAnsi="Times New Roman" w:cs="Times New Roman"/>
          <w:sz w:val="24"/>
          <w:szCs w:val="24"/>
        </w:rPr>
        <w:t>.</w:t>
      </w:r>
    </w:p>
    <w:p w:rsidR="007C306F" w:rsidRPr="00856E62" w:rsidRDefault="007C306F" w:rsidP="00856E62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6E62">
        <w:rPr>
          <w:rFonts w:ascii="Times New Roman" w:hAnsi="Times New Roman" w:cs="Times New Roman"/>
          <w:sz w:val="24"/>
          <w:szCs w:val="24"/>
        </w:rPr>
        <w:t>Godišnji financijski izvještaji Osnovne škole Stjepana Radića Čaglin sastavljeni su nakon što su proknjižene sve poslovne promjene, događaji i transakcije za razdoblje siječanj-</w:t>
      </w:r>
      <w:r w:rsidR="00912921" w:rsidRPr="00856E62">
        <w:rPr>
          <w:rFonts w:ascii="Times New Roman" w:hAnsi="Times New Roman" w:cs="Times New Roman"/>
          <w:sz w:val="24"/>
          <w:szCs w:val="24"/>
        </w:rPr>
        <w:t>prosinac</w:t>
      </w:r>
      <w:r w:rsidR="00320D7C" w:rsidRPr="00856E62">
        <w:rPr>
          <w:rFonts w:ascii="Times New Roman" w:hAnsi="Times New Roman" w:cs="Times New Roman"/>
          <w:sz w:val="24"/>
          <w:szCs w:val="24"/>
        </w:rPr>
        <w:t xml:space="preserve"> </w:t>
      </w:r>
      <w:r w:rsidRPr="00856E62">
        <w:rPr>
          <w:rFonts w:ascii="Times New Roman" w:hAnsi="Times New Roman" w:cs="Times New Roman"/>
          <w:sz w:val="24"/>
          <w:szCs w:val="24"/>
        </w:rPr>
        <w:t>20</w:t>
      </w:r>
      <w:r w:rsidR="00320D7C" w:rsidRPr="00856E62">
        <w:rPr>
          <w:rFonts w:ascii="Times New Roman" w:hAnsi="Times New Roman" w:cs="Times New Roman"/>
          <w:sz w:val="24"/>
          <w:szCs w:val="24"/>
        </w:rPr>
        <w:t>2</w:t>
      </w:r>
      <w:r w:rsidR="0021575B" w:rsidRPr="00856E62">
        <w:rPr>
          <w:rFonts w:ascii="Times New Roman" w:hAnsi="Times New Roman" w:cs="Times New Roman"/>
          <w:sz w:val="24"/>
          <w:szCs w:val="24"/>
        </w:rPr>
        <w:t>1</w:t>
      </w:r>
      <w:r w:rsidRPr="00856E62">
        <w:rPr>
          <w:rFonts w:ascii="Times New Roman" w:hAnsi="Times New Roman" w:cs="Times New Roman"/>
          <w:sz w:val="24"/>
          <w:szCs w:val="24"/>
        </w:rPr>
        <w:t>. godine</w:t>
      </w:r>
      <w:r w:rsidR="00083337" w:rsidRPr="00856E62">
        <w:rPr>
          <w:rFonts w:ascii="Times New Roman" w:hAnsi="Times New Roman" w:cs="Times New Roman"/>
          <w:sz w:val="24"/>
          <w:szCs w:val="24"/>
        </w:rPr>
        <w:t xml:space="preserve">, prema odredbama Pravilnika o financijskom izvještavanju u proračunskom računovodstvu  u zakonom određenim rokovima što za proračunske korisnike jedinica lokalne i područne samouprave znači predaju do </w:t>
      </w:r>
      <w:r w:rsidR="00E579E8" w:rsidRPr="00856E62">
        <w:rPr>
          <w:rFonts w:ascii="Times New Roman" w:hAnsi="Times New Roman" w:cs="Times New Roman"/>
          <w:sz w:val="24"/>
          <w:szCs w:val="24"/>
        </w:rPr>
        <w:t>31.siječnja 2022</w:t>
      </w:r>
      <w:r w:rsidR="00083337" w:rsidRPr="00856E62">
        <w:rPr>
          <w:rFonts w:ascii="Times New Roman" w:hAnsi="Times New Roman" w:cs="Times New Roman"/>
          <w:sz w:val="24"/>
          <w:szCs w:val="24"/>
        </w:rPr>
        <w:t>. godine.</w:t>
      </w:r>
    </w:p>
    <w:p w:rsidR="003D6856" w:rsidRPr="00856E62" w:rsidRDefault="00812637" w:rsidP="00856E62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6E62">
        <w:rPr>
          <w:rFonts w:ascii="Times New Roman" w:hAnsi="Times New Roman" w:cs="Times New Roman"/>
          <w:sz w:val="24"/>
          <w:szCs w:val="24"/>
        </w:rPr>
        <w:t>Odgovorna osoba Škole je Slađana Švajda, ravnateljica.</w:t>
      </w:r>
    </w:p>
    <w:p w:rsidR="004C0FB6" w:rsidRPr="00856E62" w:rsidRDefault="004C0FB6" w:rsidP="00856E62">
      <w:pPr>
        <w:pStyle w:val="Bezproreda"/>
        <w:spacing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56E62">
        <w:rPr>
          <w:rFonts w:ascii="Times New Roman" w:hAnsi="Times New Roman" w:cs="Times New Roman"/>
          <w:sz w:val="24"/>
          <w:szCs w:val="24"/>
        </w:rPr>
        <w:t xml:space="preserve">Bilješke uz financijske izvještaje </w:t>
      </w:r>
      <w:r w:rsidR="00812637" w:rsidRPr="00856E62">
        <w:rPr>
          <w:rFonts w:ascii="Times New Roman" w:hAnsi="Times New Roman" w:cs="Times New Roman"/>
          <w:sz w:val="24"/>
          <w:szCs w:val="24"/>
        </w:rPr>
        <w:t xml:space="preserve">sastavljala je </w:t>
      </w:r>
      <w:r w:rsidR="00E579E8" w:rsidRPr="00856E62">
        <w:rPr>
          <w:rFonts w:ascii="Times New Roman" w:hAnsi="Times New Roman" w:cs="Times New Roman"/>
          <w:sz w:val="24"/>
          <w:szCs w:val="24"/>
        </w:rPr>
        <w:t>Ana Marija Rezo</w:t>
      </w:r>
      <w:r w:rsidR="00812637" w:rsidRPr="00856E62">
        <w:rPr>
          <w:rFonts w:ascii="Times New Roman" w:hAnsi="Times New Roman" w:cs="Times New Roman"/>
          <w:sz w:val="24"/>
          <w:szCs w:val="24"/>
        </w:rPr>
        <w:t>, voditelj računovodstva.</w:t>
      </w:r>
    </w:p>
    <w:p w:rsidR="005A77FE" w:rsidRPr="00856E62" w:rsidRDefault="005A77FE" w:rsidP="00856E62">
      <w:pPr>
        <w:pStyle w:val="Bezproreda"/>
        <w:spacing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12637" w:rsidRDefault="00812637" w:rsidP="00856E62">
      <w:pPr>
        <w:pStyle w:val="Bezproreda"/>
        <w:jc w:val="both"/>
        <w:rPr>
          <w:b/>
          <w:sz w:val="28"/>
          <w:szCs w:val="28"/>
          <w:u w:val="single"/>
        </w:rPr>
      </w:pPr>
    </w:p>
    <w:p w:rsidR="001F1B49" w:rsidRDefault="001F1B49" w:rsidP="00856E62">
      <w:pPr>
        <w:pStyle w:val="Bezproreda"/>
        <w:jc w:val="both"/>
        <w:rPr>
          <w:sz w:val="24"/>
          <w:szCs w:val="24"/>
        </w:rPr>
      </w:pPr>
    </w:p>
    <w:p w:rsidR="008F070C" w:rsidRDefault="008F070C" w:rsidP="00464C91">
      <w:pPr>
        <w:pStyle w:val="Bezproreda"/>
        <w:jc w:val="both"/>
        <w:rPr>
          <w:b/>
          <w:i/>
          <w:sz w:val="28"/>
          <w:szCs w:val="28"/>
          <w:u w:val="single"/>
        </w:rPr>
      </w:pPr>
    </w:p>
    <w:p w:rsidR="006139B2" w:rsidRDefault="006139B2" w:rsidP="00464C91">
      <w:pPr>
        <w:pStyle w:val="Bezproreda"/>
        <w:jc w:val="both"/>
        <w:rPr>
          <w:b/>
          <w:i/>
          <w:sz w:val="28"/>
          <w:szCs w:val="28"/>
          <w:u w:val="single"/>
        </w:rPr>
      </w:pPr>
      <w:r w:rsidRPr="00C54410">
        <w:rPr>
          <w:b/>
          <w:i/>
          <w:sz w:val="28"/>
          <w:szCs w:val="28"/>
          <w:u w:val="single"/>
        </w:rPr>
        <w:lastRenderedPageBreak/>
        <w:t>BILJEŠKE UZ OBRAZAC PR-RAS</w:t>
      </w:r>
    </w:p>
    <w:p w:rsidR="00DF067B" w:rsidRDefault="00DF067B" w:rsidP="00464C91">
      <w:pPr>
        <w:pStyle w:val="Bezproreda"/>
        <w:jc w:val="both"/>
        <w:rPr>
          <w:i/>
          <w:sz w:val="24"/>
          <w:szCs w:val="24"/>
        </w:rPr>
      </w:pPr>
    </w:p>
    <w:p w:rsidR="00827C59" w:rsidRPr="00856E62" w:rsidRDefault="002B7D5E" w:rsidP="00F60685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6E62">
        <w:rPr>
          <w:rFonts w:ascii="Times New Roman" w:hAnsi="Times New Roman" w:cs="Times New Roman"/>
          <w:sz w:val="24"/>
          <w:szCs w:val="24"/>
        </w:rPr>
        <w:t>U razdoblju od 01.01.2021.-31.12.2021. godine Osnovna škola Stjepana Radića Čaglin ostvarila je prihode poslovanja</w:t>
      </w:r>
      <w:r w:rsidR="00F67176" w:rsidRPr="00856E62">
        <w:rPr>
          <w:rFonts w:ascii="Times New Roman" w:hAnsi="Times New Roman" w:cs="Times New Roman"/>
          <w:sz w:val="24"/>
          <w:szCs w:val="24"/>
        </w:rPr>
        <w:t xml:space="preserve"> 6.042.008 kn</w:t>
      </w:r>
      <w:r w:rsidRPr="00856E62">
        <w:rPr>
          <w:rFonts w:ascii="Times New Roman" w:hAnsi="Times New Roman" w:cs="Times New Roman"/>
          <w:sz w:val="24"/>
          <w:szCs w:val="24"/>
        </w:rPr>
        <w:t xml:space="preserve"> od iskazan na AOP 001 referentne stranice</w:t>
      </w:r>
    </w:p>
    <w:p w:rsidR="00267726" w:rsidRPr="00856E62" w:rsidRDefault="00267726" w:rsidP="00F60685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B7D5E" w:rsidRPr="00856E62" w:rsidRDefault="004C10AD" w:rsidP="00F60685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6E62">
        <w:rPr>
          <w:rFonts w:ascii="Times New Roman" w:hAnsi="Times New Roman" w:cs="Times New Roman"/>
          <w:sz w:val="24"/>
          <w:szCs w:val="24"/>
        </w:rPr>
        <w:t xml:space="preserve">Tablica br. 1 ukupni prihodi Osnovne škole Stjepana Radića Čaglin </w:t>
      </w:r>
    </w:p>
    <w:p w:rsidR="004C10AD" w:rsidRDefault="004C10AD" w:rsidP="00F60685">
      <w:pPr>
        <w:pStyle w:val="Bezproreda"/>
        <w:spacing w:line="276" w:lineRule="auto"/>
        <w:jc w:val="both"/>
        <w:rPr>
          <w:sz w:val="24"/>
          <w:szCs w:val="24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6232"/>
        <w:gridCol w:w="1134"/>
        <w:gridCol w:w="1696"/>
      </w:tblGrid>
      <w:tr w:rsidR="001A7A2E" w:rsidTr="00235E1B">
        <w:trPr>
          <w:trHeight w:val="387"/>
        </w:trPr>
        <w:tc>
          <w:tcPr>
            <w:tcW w:w="6232" w:type="dxa"/>
          </w:tcPr>
          <w:p w:rsidR="001A7A2E" w:rsidRDefault="002C20B0" w:rsidP="00F60685">
            <w:pPr>
              <w:pStyle w:val="Bezproreda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Tekuće pomoći od izvanproračunskih korisnika</w:t>
            </w:r>
          </w:p>
        </w:tc>
        <w:tc>
          <w:tcPr>
            <w:tcW w:w="1134" w:type="dxa"/>
          </w:tcPr>
          <w:p w:rsidR="001A7A2E" w:rsidRDefault="002C20B0" w:rsidP="00F60685">
            <w:pPr>
              <w:pStyle w:val="Bezproreda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AOP 058</w:t>
            </w:r>
          </w:p>
        </w:tc>
        <w:tc>
          <w:tcPr>
            <w:tcW w:w="1696" w:type="dxa"/>
          </w:tcPr>
          <w:p w:rsidR="001A7A2E" w:rsidRDefault="002C20B0" w:rsidP="00F60685">
            <w:pPr>
              <w:pStyle w:val="Bezproreda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206.549</w:t>
            </w:r>
          </w:p>
        </w:tc>
      </w:tr>
      <w:tr w:rsidR="001A7A2E" w:rsidTr="00235E1B">
        <w:tc>
          <w:tcPr>
            <w:tcW w:w="6232" w:type="dxa"/>
          </w:tcPr>
          <w:p w:rsidR="001A7A2E" w:rsidRDefault="002C20B0" w:rsidP="00F60685">
            <w:pPr>
              <w:pStyle w:val="Bezproreda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Tekuće pomoći </w:t>
            </w:r>
            <w:proofErr w:type="spellStart"/>
            <w:r>
              <w:rPr>
                <w:sz w:val="24"/>
                <w:szCs w:val="24"/>
              </w:rPr>
              <w:t>pror.korisnicima</w:t>
            </w:r>
            <w:proofErr w:type="spellEnd"/>
            <w:r>
              <w:rPr>
                <w:sz w:val="24"/>
                <w:szCs w:val="24"/>
              </w:rPr>
              <w:t xml:space="preserve"> iz proračuna koji im nije nadležan </w:t>
            </w:r>
          </w:p>
        </w:tc>
        <w:tc>
          <w:tcPr>
            <w:tcW w:w="1134" w:type="dxa"/>
          </w:tcPr>
          <w:p w:rsidR="001A7A2E" w:rsidRDefault="002C20B0" w:rsidP="00F60685">
            <w:pPr>
              <w:pStyle w:val="Bezproreda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AOP 064</w:t>
            </w:r>
          </w:p>
        </w:tc>
        <w:tc>
          <w:tcPr>
            <w:tcW w:w="1696" w:type="dxa"/>
          </w:tcPr>
          <w:p w:rsidR="001A7A2E" w:rsidRDefault="002C20B0" w:rsidP="00F60685">
            <w:pPr>
              <w:pStyle w:val="Bezproreda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4.813.952</w:t>
            </w:r>
          </w:p>
        </w:tc>
      </w:tr>
      <w:tr w:rsidR="001A7A2E" w:rsidTr="00235E1B">
        <w:tc>
          <w:tcPr>
            <w:tcW w:w="6232" w:type="dxa"/>
          </w:tcPr>
          <w:p w:rsidR="001A7A2E" w:rsidRDefault="002C20B0" w:rsidP="00F60685">
            <w:pPr>
              <w:pStyle w:val="Bezproreda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Kapitalne pomoći </w:t>
            </w:r>
            <w:proofErr w:type="spellStart"/>
            <w:r>
              <w:rPr>
                <w:sz w:val="24"/>
                <w:szCs w:val="24"/>
              </w:rPr>
              <w:t>pror.korisnicima</w:t>
            </w:r>
            <w:proofErr w:type="spellEnd"/>
            <w:r>
              <w:rPr>
                <w:sz w:val="24"/>
                <w:szCs w:val="24"/>
              </w:rPr>
              <w:t xml:space="preserve"> iz proračuna koji im nije nadležan</w:t>
            </w:r>
          </w:p>
        </w:tc>
        <w:tc>
          <w:tcPr>
            <w:tcW w:w="1134" w:type="dxa"/>
          </w:tcPr>
          <w:p w:rsidR="001A7A2E" w:rsidRDefault="002C20B0" w:rsidP="00F60685">
            <w:pPr>
              <w:pStyle w:val="Bezproreda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AOP 065</w:t>
            </w:r>
          </w:p>
        </w:tc>
        <w:tc>
          <w:tcPr>
            <w:tcW w:w="1696" w:type="dxa"/>
          </w:tcPr>
          <w:p w:rsidR="001A7A2E" w:rsidRDefault="002C20B0" w:rsidP="00F60685">
            <w:pPr>
              <w:pStyle w:val="Bezproreda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40.756</w:t>
            </w:r>
          </w:p>
          <w:p w:rsidR="002C20B0" w:rsidRDefault="002C20B0" w:rsidP="00F60685">
            <w:pPr>
              <w:pStyle w:val="Bezproreda"/>
              <w:spacing w:line="276" w:lineRule="auto"/>
              <w:jc w:val="both"/>
              <w:rPr>
                <w:sz w:val="24"/>
                <w:szCs w:val="24"/>
              </w:rPr>
            </w:pPr>
          </w:p>
        </w:tc>
      </w:tr>
      <w:tr w:rsidR="001A7A2E" w:rsidTr="00235E1B">
        <w:tc>
          <w:tcPr>
            <w:tcW w:w="6232" w:type="dxa"/>
          </w:tcPr>
          <w:p w:rsidR="001A7A2E" w:rsidRDefault="002C20B0" w:rsidP="00F60685">
            <w:pPr>
              <w:pStyle w:val="Bezproreda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Prihodi od prodaje proizvoda i robe</w:t>
            </w:r>
          </w:p>
        </w:tc>
        <w:tc>
          <w:tcPr>
            <w:tcW w:w="1134" w:type="dxa"/>
          </w:tcPr>
          <w:p w:rsidR="001A7A2E" w:rsidRDefault="002C20B0" w:rsidP="00F60685">
            <w:pPr>
              <w:pStyle w:val="Bezproreda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AOP 121</w:t>
            </w:r>
          </w:p>
        </w:tc>
        <w:tc>
          <w:tcPr>
            <w:tcW w:w="1696" w:type="dxa"/>
          </w:tcPr>
          <w:p w:rsidR="001A7A2E" w:rsidRDefault="002C20B0" w:rsidP="00F60685">
            <w:pPr>
              <w:pStyle w:val="Bezproreda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1.894</w:t>
            </w:r>
          </w:p>
        </w:tc>
      </w:tr>
      <w:tr w:rsidR="001A7A2E" w:rsidTr="00235E1B">
        <w:tc>
          <w:tcPr>
            <w:tcW w:w="6232" w:type="dxa"/>
          </w:tcPr>
          <w:p w:rsidR="001A7A2E" w:rsidRDefault="00BB4B42" w:rsidP="00F60685">
            <w:pPr>
              <w:pStyle w:val="Bezproreda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Prihodi od pruženih usluga </w:t>
            </w:r>
          </w:p>
        </w:tc>
        <w:tc>
          <w:tcPr>
            <w:tcW w:w="1134" w:type="dxa"/>
          </w:tcPr>
          <w:p w:rsidR="001A7A2E" w:rsidRDefault="00BB4B42" w:rsidP="00F60685">
            <w:pPr>
              <w:pStyle w:val="Bezproreda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AOP 122</w:t>
            </w:r>
          </w:p>
        </w:tc>
        <w:tc>
          <w:tcPr>
            <w:tcW w:w="1696" w:type="dxa"/>
          </w:tcPr>
          <w:p w:rsidR="001A7A2E" w:rsidRDefault="00BB4B42" w:rsidP="00F60685">
            <w:pPr>
              <w:pStyle w:val="Bezproreda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</w:t>
            </w:r>
          </w:p>
        </w:tc>
      </w:tr>
      <w:tr w:rsidR="001A7A2E" w:rsidTr="00235E1B">
        <w:tc>
          <w:tcPr>
            <w:tcW w:w="6232" w:type="dxa"/>
          </w:tcPr>
          <w:p w:rsidR="001A7A2E" w:rsidRDefault="00BB4B42" w:rsidP="00F60685">
            <w:pPr>
              <w:pStyle w:val="Bezproreda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Tekuće donacije </w:t>
            </w:r>
          </w:p>
        </w:tc>
        <w:tc>
          <w:tcPr>
            <w:tcW w:w="1134" w:type="dxa"/>
          </w:tcPr>
          <w:p w:rsidR="001A7A2E" w:rsidRDefault="00BB4B42" w:rsidP="00F60685">
            <w:pPr>
              <w:pStyle w:val="Bezproreda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AOP 124</w:t>
            </w:r>
          </w:p>
        </w:tc>
        <w:tc>
          <w:tcPr>
            <w:tcW w:w="1696" w:type="dxa"/>
          </w:tcPr>
          <w:p w:rsidR="001A7A2E" w:rsidRDefault="00BB4B42" w:rsidP="00F60685">
            <w:pPr>
              <w:pStyle w:val="Bezproreda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1.366</w:t>
            </w:r>
          </w:p>
        </w:tc>
      </w:tr>
      <w:tr w:rsidR="00BB4B42" w:rsidTr="00235E1B">
        <w:tc>
          <w:tcPr>
            <w:tcW w:w="6232" w:type="dxa"/>
          </w:tcPr>
          <w:p w:rsidR="00BB4B42" w:rsidRDefault="00235E1B" w:rsidP="00F60685">
            <w:pPr>
              <w:pStyle w:val="Bezproreda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Prihodi iz nadležnog proračuna za financiranje rashoda poslovanja</w:t>
            </w:r>
          </w:p>
        </w:tc>
        <w:tc>
          <w:tcPr>
            <w:tcW w:w="1134" w:type="dxa"/>
          </w:tcPr>
          <w:p w:rsidR="00BB4B42" w:rsidRDefault="00235E1B" w:rsidP="00F60685">
            <w:pPr>
              <w:pStyle w:val="Bezproreda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AOP 130</w:t>
            </w:r>
          </w:p>
        </w:tc>
        <w:tc>
          <w:tcPr>
            <w:tcW w:w="1696" w:type="dxa"/>
          </w:tcPr>
          <w:p w:rsidR="00BB4B42" w:rsidRDefault="00235E1B" w:rsidP="00F60685">
            <w:pPr>
              <w:pStyle w:val="Bezproreda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825.719</w:t>
            </w:r>
          </w:p>
        </w:tc>
      </w:tr>
      <w:tr w:rsidR="00BB4B42" w:rsidTr="00235E1B">
        <w:tc>
          <w:tcPr>
            <w:tcW w:w="6232" w:type="dxa"/>
          </w:tcPr>
          <w:p w:rsidR="00BB4B42" w:rsidRDefault="00235E1B" w:rsidP="00F60685">
            <w:pPr>
              <w:pStyle w:val="Bezproreda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Prihodi iz nadležnog proračuna za financiranje rashoda za nabavu nefinancijske imovine </w:t>
            </w:r>
          </w:p>
        </w:tc>
        <w:tc>
          <w:tcPr>
            <w:tcW w:w="1134" w:type="dxa"/>
          </w:tcPr>
          <w:p w:rsidR="00BB4B42" w:rsidRDefault="00235E1B" w:rsidP="00F60685">
            <w:pPr>
              <w:pStyle w:val="Bezproreda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AOP 131</w:t>
            </w:r>
          </w:p>
        </w:tc>
        <w:tc>
          <w:tcPr>
            <w:tcW w:w="1696" w:type="dxa"/>
          </w:tcPr>
          <w:p w:rsidR="00BB4B42" w:rsidRDefault="00235E1B" w:rsidP="00F60685">
            <w:pPr>
              <w:pStyle w:val="Bezproreda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133.309</w:t>
            </w:r>
          </w:p>
          <w:p w:rsidR="00235E1B" w:rsidRDefault="00235E1B" w:rsidP="00F60685">
            <w:pPr>
              <w:pStyle w:val="Bezproreda"/>
              <w:spacing w:line="276" w:lineRule="auto"/>
              <w:jc w:val="both"/>
              <w:rPr>
                <w:sz w:val="24"/>
                <w:szCs w:val="24"/>
              </w:rPr>
            </w:pPr>
          </w:p>
        </w:tc>
      </w:tr>
      <w:tr w:rsidR="00BB4B42" w:rsidTr="00235E1B">
        <w:tc>
          <w:tcPr>
            <w:tcW w:w="6232" w:type="dxa"/>
          </w:tcPr>
          <w:p w:rsidR="00BB4B42" w:rsidRDefault="00235E1B" w:rsidP="00F60685">
            <w:pPr>
              <w:pStyle w:val="Bezproreda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Ostali prihodi </w:t>
            </w:r>
          </w:p>
        </w:tc>
        <w:tc>
          <w:tcPr>
            <w:tcW w:w="1134" w:type="dxa"/>
          </w:tcPr>
          <w:p w:rsidR="00BB4B42" w:rsidRDefault="00235E1B" w:rsidP="00F60685">
            <w:pPr>
              <w:pStyle w:val="Bezproreda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AOP 145</w:t>
            </w:r>
          </w:p>
        </w:tc>
        <w:tc>
          <w:tcPr>
            <w:tcW w:w="1696" w:type="dxa"/>
          </w:tcPr>
          <w:p w:rsidR="00BB4B42" w:rsidRDefault="00235E1B" w:rsidP="00F60685">
            <w:pPr>
              <w:pStyle w:val="Bezproreda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18.062</w:t>
            </w:r>
          </w:p>
        </w:tc>
      </w:tr>
      <w:tr w:rsidR="00F67176" w:rsidTr="00235E1B">
        <w:tc>
          <w:tcPr>
            <w:tcW w:w="6232" w:type="dxa"/>
          </w:tcPr>
          <w:p w:rsidR="00F67176" w:rsidRPr="00464C91" w:rsidRDefault="00F67176" w:rsidP="00F60685">
            <w:pPr>
              <w:pStyle w:val="Bezproreda"/>
              <w:spacing w:line="276" w:lineRule="auto"/>
              <w:jc w:val="both"/>
              <w:rPr>
                <w:b/>
                <w:sz w:val="24"/>
                <w:szCs w:val="24"/>
              </w:rPr>
            </w:pPr>
            <w:r w:rsidRPr="00464C91">
              <w:rPr>
                <w:b/>
                <w:sz w:val="24"/>
                <w:szCs w:val="24"/>
              </w:rPr>
              <w:t>U</w:t>
            </w:r>
            <w:r w:rsidR="00D35A05" w:rsidRPr="00464C91">
              <w:rPr>
                <w:b/>
                <w:sz w:val="24"/>
                <w:szCs w:val="24"/>
              </w:rPr>
              <w:t>KUPNO</w:t>
            </w:r>
            <w:r w:rsidRPr="00464C91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1134" w:type="dxa"/>
          </w:tcPr>
          <w:p w:rsidR="00F67176" w:rsidRPr="00464C91" w:rsidRDefault="00F67176" w:rsidP="00F60685">
            <w:pPr>
              <w:pStyle w:val="Bezproreda"/>
              <w:spacing w:line="276" w:lineRule="auto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696" w:type="dxa"/>
          </w:tcPr>
          <w:p w:rsidR="00F67176" w:rsidRPr="00464C91" w:rsidRDefault="00F67176" w:rsidP="00F60685">
            <w:pPr>
              <w:pStyle w:val="Bezproreda"/>
              <w:spacing w:line="276" w:lineRule="auto"/>
              <w:jc w:val="both"/>
              <w:rPr>
                <w:b/>
                <w:sz w:val="24"/>
                <w:szCs w:val="24"/>
              </w:rPr>
            </w:pPr>
            <w:r w:rsidRPr="00464C91">
              <w:rPr>
                <w:b/>
                <w:sz w:val="24"/>
                <w:szCs w:val="24"/>
              </w:rPr>
              <w:t>6.042.008</w:t>
            </w:r>
          </w:p>
        </w:tc>
      </w:tr>
    </w:tbl>
    <w:p w:rsidR="004C10AD" w:rsidRPr="00856E62" w:rsidRDefault="004C10AD" w:rsidP="00856E62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6E62">
        <w:rPr>
          <w:rFonts w:ascii="Times New Roman" w:hAnsi="Times New Roman" w:cs="Times New Roman"/>
          <w:sz w:val="24"/>
          <w:szCs w:val="24"/>
        </w:rPr>
        <w:t xml:space="preserve">Izvor: Samostalna izrada autora </w:t>
      </w:r>
    </w:p>
    <w:p w:rsidR="004C10AD" w:rsidRPr="00856E62" w:rsidRDefault="004C10AD" w:rsidP="00856E62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708C0" w:rsidRPr="00856E62" w:rsidRDefault="008B2D32" w:rsidP="008F070C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6E62">
        <w:rPr>
          <w:rFonts w:ascii="Times New Roman" w:hAnsi="Times New Roman" w:cs="Times New Roman"/>
          <w:sz w:val="24"/>
          <w:szCs w:val="24"/>
        </w:rPr>
        <w:t xml:space="preserve">Ukupni prihodi u odnosu na prethodnu godinu su manji iz razloga što je prethodne godine nastalom elementarnom nepogodom nakon koje su nastale brojne štete </w:t>
      </w:r>
      <w:r w:rsidR="00F707A2" w:rsidRPr="00856E62">
        <w:rPr>
          <w:rFonts w:ascii="Times New Roman" w:hAnsi="Times New Roman" w:cs="Times New Roman"/>
          <w:sz w:val="24"/>
          <w:szCs w:val="24"/>
        </w:rPr>
        <w:t>koje je financirao nadležni proračun te se to najviše odrazilo na AOP 131 jer u tekućoj godini nije bilo neplaniranih rashoda nefinancijske imovine koja bi ujedno utjecala na prihode iz nadležnog proračuna za financiranje rashoda za nabavu nefinancijske imovine.</w:t>
      </w:r>
      <w:r w:rsidR="0006263F" w:rsidRPr="00856E62">
        <w:rPr>
          <w:rFonts w:ascii="Times New Roman" w:hAnsi="Times New Roman" w:cs="Times New Roman"/>
          <w:sz w:val="24"/>
          <w:szCs w:val="24"/>
        </w:rPr>
        <w:t xml:space="preserve"> Također evidentirani prihod na AOP-u 121 i 122 nije bio evidentiran prethodne godine, a odnosi se na prihode od prodaje starog papira i prihod od najma zemljišta koji je revizijom utvrđen da bi se trebao naplatiti.</w:t>
      </w:r>
      <w:r w:rsidR="00DD4F93" w:rsidRPr="00856E62">
        <w:rPr>
          <w:rFonts w:ascii="Times New Roman" w:hAnsi="Times New Roman" w:cs="Times New Roman"/>
          <w:sz w:val="24"/>
          <w:szCs w:val="24"/>
        </w:rPr>
        <w:t xml:space="preserve"> Također važno je napomenuti da je Škola ostvarila prihod za financiranje mjere pripravništva za socijalnog pedagoga i odgajateljicu u vrtiću koji su iskazani na AOP-u 058.</w:t>
      </w:r>
    </w:p>
    <w:p w:rsidR="009708C0" w:rsidRPr="00856E62" w:rsidRDefault="009708C0" w:rsidP="008F070C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708C0" w:rsidRPr="00856E62" w:rsidRDefault="0035565B" w:rsidP="008F070C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6E62">
        <w:rPr>
          <w:rFonts w:ascii="Times New Roman" w:hAnsi="Times New Roman" w:cs="Times New Roman"/>
          <w:sz w:val="24"/>
          <w:szCs w:val="24"/>
        </w:rPr>
        <w:t xml:space="preserve"> R</w:t>
      </w:r>
      <w:r w:rsidR="009708C0" w:rsidRPr="00856E62">
        <w:rPr>
          <w:rFonts w:ascii="Times New Roman" w:hAnsi="Times New Roman" w:cs="Times New Roman"/>
          <w:sz w:val="24"/>
          <w:szCs w:val="24"/>
        </w:rPr>
        <w:t>ashodi poslovanja Osnovne škole Stjepana Radića</w:t>
      </w:r>
      <w:r w:rsidRPr="00856E62">
        <w:rPr>
          <w:rFonts w:ascii="Times New Roman" w:hAnsi="Times New Roman" w:cs="Times New Roman"/>
          <w:sz w:val="24"/>
          <w:szCs w:val="24"/>
        </w:rPr>
        <w:t xml:space="preserve"> Čaglin </w:t>
      </w:r>
      <w:r w:rsidR="009708C0" w:rsidRPr="00856E62">
        <w:rPr>
          <w:rFonts w:ascii="Times New Roman" w:hAnsi="Times New Roman" w:cs="Times New Roman"/>
          <w:sz w:val="24"/>
          <w:szCs w:val="24"/>
        </w:rPr>
        <w:t xml:space="preserve"> </w:t>
      </w:r>
      <w:r w:rsidR="008A542E" w:rsidRPr="00856E62">
        <w:rPr>
          <w:rFonts w:ascii="Times New Roman" w:hAnsi="Times New Roman" w:cs="Times New Roman"/>
          <w:sz w:val="24"/>
          <w:szCs w:val="24"/>
        </w:rPr>
        <w:t>ostvareni u periodu 01.01.2021. – 31.12.2021. na AOP 146 referentne stranice iznose 5.298.894 kn</w:t>
      </w:r>
      <w:r w:rsidRPr="00856E62">
        <w:rPr>
          <w:rFonts w:ascii="Times New Roman" w:hAnsi="Times New Roman" w:cs="Times New Roman"/>
          <w:sz w:val="24"/>
          <w:szCs w:val="24"/>
        </w:rPr>
        <w:t>.</w:t>
      </w:r>
    </w:p>
    <w:p w:rsidR="0035565B" w:rsidRPr="00856E62" w:rsidRDefault="0035565B" w:rsidP="00856E62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5565B" w:rsidRPr="00856E62" w:rsidRDefault="0035565B" w:rsidP="00856E62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6E62">
        <w:rPr>
          <w:rFonts w:ascii="Times New Roman" w:hAnsi="Times New Roman" w:cs="Times New Roman"/>
          <w:sz w:val="24"/>
          <w:szCs w:val="24"/>
        </w:rPr>
        <w:t xml:space="preserve">Tablica br. 2 </w:t>
      </w:r>
      <w:r w:rsidR="004C10AD" w:rsidRPr="00856E62">
        <w:rPr>
          <w:rFonts w:ascii="Times New Roman" w:hAnsi="Times New Roman" w:cs="Times New Roman"/>
          <w:sz w:val="24"/>
          <w:szCs w:val="24"/>
        </w:rPr>
        <w:t>u</w:t>
      </w:r>
      <w:r w:rsidRPr="00856E62">
        <w:rPr>
          <w:rFonts w:ascii="Times New Roman" w:hAnsi="Times New Roman" w:cs="Times New Roman"/>
          <w:sz w:val="24"/>
          <w:szCs w:val="24"/>
        </w:rPr>
        <w:t xml:space="preserve">kupni rashodi poslovanja Osnovne škole Stjepana Radića Čaglin  </w:t>
      </w:r>
    </w:p>
    <w:p w:rsidR="009708C0" w:rsidRDefault="009708C0" w:rsidP="00F60685">
      <w:pPr>
        <w:pStyle w:val="Bezproreda"/>
        <w:spacing w:line="276" w:lineRule="auto"/>
        <w:jc w:val="both"/>
        <w:rPr>
          <w:sz w:val="24"/>
          <w:szCs w:val="24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6232"/>
        <w:gridCol w:w="1418"/>
        <w:gridCol w:w="1276"/>
      </w:tblGrid>
      <w:tr w:rsidR="009708C0" w:rsidTr="006D0E11">
        <w:tc>
          <w:tcPr>
            <w:tcW w:w="6232" w:type="dxa"/>
          </w:tcPr>
          <w:p w:rsidR="009708C0" w:rsidRDefault="008A542E" w:rsidP="00F60685">
            <w:pPr>
              <w:pStyle w:val="Bezproreda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Rashodi za zaposlene </w:t>
            </w:r>
          </w:p>
        </w:tc>
        <w:tc>
          <w:tcPr>
            <w:tcW w:w="1418" w:type="dxa"/>
          </w:tcPr>
          <w:p w:rsidR="009708C0" w:rsidRDefault="008A542E" w:rsidP="00F60685">
            <w:pPr>
              <w:pStyle w:val="Bezproreda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AOP 147</w:t>
            </w:r>
          </w:p>
        </w:tc>
        <w:tc>
          <w:tcPr>
            <w:tcW w:w="1276" w:type="dxa"/>
          </w:tcPr>
          <w:p w:rsidR="009708C0" w:rsidRDefault="008A542E" w:rsidP="00F60685">
            <w:pPr>
              <w:pStyle w:val="Bezproreda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4.433.386</w:t>
            </w:r>
          </w:p>
        </w:tc>
      </w:tr>
      <w:tr w:rsidR="009708C0" w:rsidTr="006D0E11">
        <w:tc>
          <w:tcPr>
            <w:tcW w:w="6232" w:type="dxa"/>
          </w:tcPr>
          <w:p w:rsidR="009708C0" w:rsidRDefault="00DB0DF0" w:rsidP="00F60685">
            <w:pPr>
              <w:pStyle w:val="Bezproreda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Materijalni rashodi</w:t>
            </w:r>
          </w:p>
        </w:tc>
        <w:tc>
          <w:tcPr>
            <w:tcW w:w="1418" w:type="dxa"/>
          </w:tcPr>
          <w:p w:rsidR="009708C0" w:rsidRDefault="00DB0DF0" w:rsidP="00F60685">
            <w:pPr>
              <w:pStyle w:val="Bezproreda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AOP 158</w:t>
            </w:r>
          </w:p>
        </w:tc>
        <w:tc>
          <w:tcPr>
            <w:tcW w:w="1276" w:type="dxa"/>
          </w:tcPr>
          <w:p w:rsidR="009708C0" w:rsidRDefault="00DB0DF0" w:rsidP="00F60685">
            <w:pPr>
              <w:pStyle w:val="Bezproreda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835.962</w:t>
            </w:r>
          </w:p>
        </w:tc>
      </w:tr>
      <w:tr w:rsidR="009708C0" w:rsidTr="006D0E11">
        <w:tc>
          <w:tcPr>
            <w:tcW w:w="6232" w:type="dxa"/>
          </w:tcPr>
          <w:p w:rsidR="009708C0" w:rsidRDefault="00DB0DF0" w:rsidP="00F60685">
            <w:pPr>
              <w:pStyle w:val="Bezproreda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Financijski rashodi </w:t>
            </w:r>
          </w:p>
        </w:tc>
        <w:tc>
          <w:tcPr>
            <w:tcW w:w="1418" w:type="dxa"/>
          </w:tcPr>
          <w:p w:rsidR="009708C0" w:rsidRDefault="00DB0DF0" w:rsidP="00F60685">
            <w:pPr>
              <w:pStyle w:val="Bezproreda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AOP 191</w:t>
            </w:r>
          </w:p>
        </w:tc>
        <w:tc>
          <w:tcPr>
            <w:tcW w:w="1276" w:type="dxa"/>
          </w:tcPr>
          <w:p w:rsidR="009708C0" w:rsidRDefault="00DB0DF0" w:rsidP="00F60685">
            <w:pPr>
              <w:pStyle w:val="Bezproreda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438</w:t>
            </w:r>
          </w:p>
        </w:tc>
      </w:tr>
      <w:tr w:rsidR="009708C0" w:rsidTr="006D0E11">
        <w:tc>
          <w:tcPr>
            <w:tcW w:w="6232" w:type="dxa"/>
          </w:tcPr>
          <w:p w:rsidR="009708C0" w:rsidRDefault="00DB0DF0" w:rsidP="00F60685">
            <w:pPr>
              <w:pStyle w:val="Bezproreda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Naknade građanima i kućanstvima </w:t>
            </w:r>
            <w:r w:rsidR="00D35A05">
              <w:rPr>
                <w:sz w:val="24"/>
                <w:szCs w:val="24"/>
              </w:rPr>
              <w:t>u naravi</w:t>
            </w:r>
          </w:p>
        </w:tc>
        <w:tc>
          <w:tcPr>
            <w:tcW w:w="1418" w:type="dxa"/>
          </w:tcPr>
          <w:p w:rsidR="009708C0" w:rsidRDefault="00D35A05" w:rsidP="00F60685">
            <w:pPr>
              <w:pStyle w:val="Bezproreda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AOP 256</w:t>
            </w:r>
          </w:p>
        </w:tc>
        <w:tc>
          <w:tcPr>
            <w:tcW w:w="1276" w:type="dxa"/>
          </w:tcPr>
          <w:p w:rsidR="009708C0" w:rsidRDefault="00D35A05" w:rsidP="00F60685">
            <w:pPr>
              <w:pStyle w:val="Bezproreda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29.108</w:t>
            </w:r>
          </w:p>
        </w:tc>
      </w:tr>
      <w:tr w:rsidR="00D35A05" w:rsidTr="006D0E11">
        <w:trPr>
          <w:trHeight w:val="326"/>
        </w:trPr>
        <w:tc>
          <w:tcPr>
            <w:tcW w:w="6232" w:type="dxa"/>
          </w:tcPr>
          <w:p w:rsidR="00D35A05" w:rsidRPr="00464C91" w:rsidRDefault="00D35A05" w:rsidP="00F60685">
            <w:pPr>
              <w:pStyle w:val="Bezproreda"/>
              <w:spacing w:line="276" w:lineRule="auto"/>
              <w:jc w:val="both"/>
              <w:rPr>
                <w:b/>
                <w:sz w:val="24"/>
                <w:szCs w:val="24"/>
              </w:rPr>
            </w:pPr>
            <w:r w:rsidRPr="00464C91">
              <w:rPr>
                <w:b/>
                <w:sz w:val="24"/>
                <w:szCs w:val="24"/>
              </w:rPr>
              <w:lastRenderedPageBreak/>
              <w:t>UKUPNO:</w:t>
            </w:r>
          </w:p>
        </w:tc>
        <w:tc>
          <w:tcPr>
            <w:tcW w:w="1418" w:type="dxa"/>
          </w:tcPr>
          <w:p w:rsidR="00D35A05" w:rsidRPr="00464C91" w:rsidRDefault="00D35A05" w:rsidP="00F60685">
            <w:pPr>
              <w:pStyle w:val="Bezproreda"/>
              <w:spacing w:line="276" w:lineRule="auto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276" w:type="dxa"/>
          </w:tcPr>
          <w:p w:rsidR="00D35A05" w:rsidRPr="00464C91" w:rsidRDefault="00407F07" w:rsidP="00F60685">
            <w:pPr>
              <w:pStyle w:val="Bezproreda"/>
              <w:spacing w:line="276" w:lineRule="auto"/>
              <w:jc w:val="both"/>
              <w:rPr>
                <w:b/>
                <w:sz w:val="24"/>
                <w:szCs w:val="24"/>
              </w:rPr>
            </w:pPr>
            <w:r w:rsidRPr="00464C91">
              <w:rPr>
                <w:b/>
                <w:sz w:val="24"/>
                <w:szCs w:val="24"/>
              </w:rPr>
              <w:t>5.298.894</w:t>
            </w:r>
          </w:p>
        </w:tc>
      </w:tr>
    </w:tbl>
    <w:p w:rsidR="004C10AD" w:rsidRPr="00856E62" w:rsidRDefault="004C10AD" w:rsidP="00856E62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97158" w:rsidRPr="00856E62" w:rsidRDefault="00B97158" w:rsidP="00856E62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6E62">
        <w:rPr>
          <w:rFonts w:ascii="Times New Roman" w:hAnsi="Times New Roman" w:cs="Times New Roman"/>
          <w:sz w:val="24"/>
          <w:szCs w:val="24"/>
        </w:rPr>
        <w:t xml:space="preserve">Izvor: Samostalna izrada autora </w:t>
      </w:r>
    </w:p>
    <w:p w:rsidR="00B97158" w:rsidRPr="00856E62" w:rsidRDefault="00B97158" w:rsidP="00856E62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D0E11" w:rsidRPr="00856E62" w:rsidRDefault="006D0E11" w:rsidP="00856E62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6E62">
        <w:rPr>
          <w:rFonts w:ascii="Times New Roman" w:hAnsi="Times New Roman" w:cs="Times New Roman"/>
          <w:sz w:val="24"/>
          <w:szCs w:val="24"/>
        </w:rPr>
        <w:t xml:space="preserve">Na </w:t>
      </w:r>
      <w:r w:rsidR="000E7AAE" w:rsidRPr="00856E62">
        <w:rPr>
          <w:rFonts w:ascii="Times New Roman" w:hAnsi="Times New Roman" w:cs="Times New Roman"/>
          <w:sz w:val="24"/>
          <w:szCs w:val="24"/>
        </w:rPr>
        <w:t xml:space="preserve">AOP 147 je odstupanje za 14 % povećanja rashoda za zaposlene iz razloga što uključuje plaće zaposlenika uvećane za povećanje koeficijenta, također povećanje plaća zaposlenika vrtića koji je sa radom započeo prošle godine u listopadu te povećanje rashoda za isplatu sudskih presuda. </w:t>
      </w:r>
      <w:r w:rsidR="00C15E6A" w:rsidRPr="00856E62">
        <w:rPr>
          <w:rFonts w:ascii="Times New Roman" w:hAnsi="Times New Roman" w:cs="Times New Roman"/>
          <w:sz w:val="24"/>
          <w:szCs w:val="24"/>
        </w:rPr>
        <w:t xml:space="preserve">Materijalni rashodi također su ostvarili povećanje od 3% iz razloga što je u tekućoj godini manje bilo on-line nastave što je utjecalo i na povećanje rashoda za materijal i energiju. </w:t>
      </w:r>
    </w:p>
    <w:p w:rsidR="00827C59" w:rsidRPr="00856E62" w:rsidRDefault="00827C59" w:rsidP="00856E62">
      <w:pPr>
        <w:spacing w:after="0" w:line="276" w:lineRule="auto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E66D95" w:rsidRDefault="00E66D95" w:rsidP="00F60685">
      <w:pPr>
        <w:spacing w:after="0" w:line="276" w:lineRule="auto"/>
        <w:jc w:val="both"/>
        <w:rPr>
          <w:b/>
          <w:i/>
          <w:sz w:val="28"/>
          <w:szCs w:val="28"/>
          <w:u w:val="single"/>
        </w:rPr>
      </w:pPr>
    </w:p>
    <w:p w:rsidR="00E66D95" w:rsidRDefault="00E66D95" w:rsidP="00464C91">
      <w:pPr>
        <w:spacing w:after="0" w:line="240" w:lineRule="auto"/>
        <w:jc w:val="both"/>
        <w:rPr>
          <w:b/>
          <w:i/>
          <w:sz w:val="28"/>
          <w:szCs w:val="28"/>
          <w:u w:val="single"/>
        </w:rPr>
      </w:pPr>
    </w:p>
    <w:p w:rsidR="00E66D95" w:rsidRDefault="00E66D95" w:rsidP="00464C91">
      <w:pPr>
        <w:spacing w:after="0" w:line="240" w:lineRule="auto"/>
        <w:jc w:val="both"/>
        <w:rPr>
          <w:b/>
          <w:i/>
          <w:sz w:val="28"/>
          <w:szCs w:val="28"/>
          <w:u w:val="single"/>
        </w:rPr>
      </w:pPr>
    </w:p>
    <w:p w:rsidR="00E66D95" w:rsidRDefault="00E66D95" w:rsidP="00464C91">
      <w:pPr>
        <w:spacing w:after="0" w:line="240" w:lineRule="auto"/>
        <w:jc w:val="both"/>
        <w:rPr>
          <w:b/>
          <w:i/>
          <w:sz w:val="28"/>
          <w:szCs w:val="28"/>
          <w:u w:val="single"/>
        </w:rPr>
      </w:pPr>
    </w:p>
    <w:p w:rsidR="00E66D95" w:rsidRDefault="00E66D95" w:rsidP="00464C91">
      <w:pPr>
        <w:spacing w:after="0" w:line="240" w:lineRule="auto"/>
        <w:jc w:val="both"/>
        <w:rPr>
          <w:b/>
          <w:i/>
          <w:sz w:val="28"/>
          <w:szCs w:val="28"/>
          <w:u w:val="single"/>
        </w:rPr>
      </w:pPr>
    </w:p>
    <w:p w:rsidR="00E66D95" w:rsidRDefault="00E66D95" w:rsidP="00464C91">
      <w:pPr>
        <w:spacing w:after="0" w:line="240" w:lineRule="auto"/>
        <w:jc w:val="both"/>
        <w:rPr>
          <w:b/>
          <w:i/>
          <w:sz w:val="28"/>
          <w:szCs w:val="28"/>
          <w:u w:val="single"/>
        </w:rPr>
      </w:pPr>
    </w:p>
    <w:p w:rsidR="00E66D95" w:rsidRDefault="00E66D95" w:rsidP="00464C91">
      <w:pPr>
        <w:spacing w:after="0" w:line="240" w:lineRule="auto"/>
        <w:jc w:val="both"/>
        <w:rPr>
          <w:b/>
          <w:i/>
          <w:sz w:val="28"/>
          <w:szCs w:val="28"/>
          <w:u w:val="single"/>
        </w:rPr>
      </w:pPr>
    </w:p>
    <w:p w:rsidR="00E66D95" w:rsidRDefault="00E66D95" w:rsidP="00464C91">
      <w:pPr>
        <w:spacing w:after="0" w:line="240" w:lineRule="auto"/>
        <w:jc w:val="both"/>
        <w:rPr>
          <w:b/>
          <w:i/>
          <w:sz w:val="28"/>
          <w:szCs w:val="28"/>
          <w:u w:val="single"/>
        </w:rPr>
      </w:pPr>
    </w:p>
    <w:p w:rsidR="00E66D95" w:rsidRDefault="00E66D95" w:rsidP="00464C91">
      <w:pPr>
        <w:spacing w:after="0" w:line="240" w:lineRule="auto"/>
        <w:jc w:val="both"/>
        <w:rPr>
          <w:b/>
          <w:i/>
          <w:sz w:val="28"/>
          <w:szCs w:val="28"/>
          <w:u w:val="single"/>
        </w:rPr>
      </w:pPr>
    </w:p>
    <w:p w:rsidR="00E66D95" w:rsidRDefault="00E66D95" w:rsidP="00464C91">
      <w:pPr>
        <w:spacing w:after="0" w:line="240" w:lineRule="auto"/>
        <w:jc w:val="both"/>
        <w:rPr>
          <w:b/>
          <w:i/>
          <w:sz w:val="28"/>
          <w:szCs w:val="28"/>
          <w:u w:val="single"/>
        </w:rPr>
      </w:pPr>
    </w:p>
    <w:p w:rsidR="00E66D95" w:rsidRDefault="00E66D95" w:rsidP="00464C91">
      <w:pPr>
        <w:spacing w:after="0" w:line="240" w:lineRule="auto"/>
        <w:jc w:val="both"/>
        <w:rPr>
          <w:b/>
          <w:i/>
          <w:sz w:val="28"/>
          <w:szCs w:val="28"/>
          <w:u w:val="single"/>
        </w:rPr>
      </w:pPr>
    </w:p>
    <w:p w:rsidR="00E66D95" w:rsidRDefault="00E66D95" w:rsidP="00464C91">
      <w:pPr>
        <w:spacing w:after="0" w:line="240" w:lineRule="auto"/>
        <w:jc w:val="both"/>
        <w:rPr>
          <w:b/>
          <w:i/>
          <w:sz w:val="28"/>
          <w:szCs w:val="28"/>
          <w:u w:val="single"/>
        </w:rPr>
      </w:pPr>
    </w:p>
    <w:p w:rsidR="00E66D95" w:rsidRDefault="00E66D95" w:rsidP="00464C91">
      <w:pPr>
        <w:spacing w:after="0" w:line="240" w:lineRule="auto"/>
        <w:jc w:val="both"/>
        <w:rPr>
          <w:b/>
          <w:i/>
          <w:sz w:val="28"/>
          <w:szCs w:val="28"/>
          <w:u w:val="single"/>
        </w:rPr>
      </w:pPr>
    </w:p>
    <w:p w:rsidR="00E66D95" w:rsidRDefault="00E66D95" w:rsidP="00464C91">
      <w:pPr>
        <w:spacing w:after="0" w:line="240" w:lineRule="auto"/>
        <w:jc w:val="both"/>
        <w:rPr>
          <w:b/>
          <w:i/>
          <w:sz w:val="28"/>
          <w:szCs w:val="28"/>
          <w:u w:val="single"/>
        </w:rPr>
      </w:pPr>
    </w:p>
    <w:p w:rsidR="00E66D95" w:rsidRDefault="00E66D95" w:rsidP="00464C91">
      <w:pPr>
        <w:spacing w:after="0" w:line="240" w:lineRule="auto"/>
        <w:jc w:val="both"/>
        <w:rPr>
          <w:b/>
          <w:i/>
          <w:sz w:val="28"/>
          <w:szCs w:val="28"/>
          <w:u w:val="single"/>
        </w:rPr>
      </w:pPr>
    </w:p>
    <w:p w:rsidR="00E66D95" w:rsidRDefault="00E66D95" w:rsidP="00464C91">
      <w:pPr>
        <w:spacing w:after="0" w:line="240" w:lineRule="auto"/>
        <w:jc w:val="both"/>
        <w:rPr>
          <w:b/>
          <w:i/>
          <w:sz w:val="28"/>
          <w:szCs w:val="28"/>
          <w:u w:val="single"/>
        </w:rPr>
      </w:pPr>
    </w:p>
    <w:p w:rsidR="00E66D95" w:rsidRDefault="00E66D95" w:rsidP="00464C91">
      <w:pPr>
        <w:spacing w:after="0" w:line="240" w:lineRule="auto"/>
        <w:jc w:val="both"/>
        <w:rPr>
          <w:b/>
          <w:i/>
          <w:sz w:val="28"/>
          <w:szCs w:val="28"/>
          <w:u w:val="single"/>
        </w:rPr>
      </w:pPr>
    </w:p>
    <w:p w:rsidR="00E66D95" w:rsidRDefault="00E66D95" w:rsidP="00464C91">
      <w:pPr>
        <w:spacing w:after="0" w:line="240" w:lineRule="auto"/>
        <w:jc w:val="both"/>
        <w:rPr>
          <w:b/>
          <w:i/>
          <w:sz w:val="28"/>
          <w:szCs w:val="28"/>
          <w:u w:val="single"/>
        </w:rPr>
      </w:pPr>
    </w:p>
    <w:p w:rsidR="00E66D95" w:rsidRDefault="00E66D95" w:rsidP="00464C91">
      <w:pPr>
        <w:spacing w:after="0" w:line="240" w:lineRule="auto"/>
        <w:jc w:val="both"/>
        <w:rPr>
          <w:b/>
          <w:i/>
          <w:sz w:val="28"/>
          <w:szCs w:val="28"/>
          <w:u w:val="single"/>
        </w:rPr>
      </w:pPr>
    </w:p>
    <w:p w:rsidR="00E66D95" w:rsidRDefault="00E66D95" w:rsidP="00464C91">
      <w:pPr>
        <w:spacing w:after="0" w:line="240" w:lineRule="auto"/>
        <w:jc w:val="both"/>
        <w:rPr>
          <w:b/>
          <w:i/>
          <w:sz w:val="28"/>
          <w:szCs w:val="28"/>
          <w:u w:val="single"/>
        </w:rPr>
      </w:pPr>
    </w:p>
    <w:p w:rsidR="00E66D95" w:rsidRDefault="00E66D95" w:rsidP="00464C91">
      <w:pPr>
        <w:spacing w:after="0" w:line="240" w:lineRule="auto"/>
        <w:jc w:val="both"/>
        <w:rPr>
          <w:b/>
          <w:i/>
          <w:sz w:val="28"/>
          <w:szCs w:val="28"/>
          <w:u w:val="single"/>
        </w:rPr>
      </w:pPr>
    </w:p>
    <w:p w:rsidR="00E66D95" w:rsidRDefault="00E66D95" w:rsidP="00464C91">
      <w:pPr>
        <w:spacing w:after="0" w:line="240" w:lineRule="auto"/>
        <w:jc w:val="both"/>
        <w:rPr>
          <w:b/>
          <w:i/>
          <w:sz w:val="28"/>
          <w:szCs w:val="28"/>
          <w:u w:val="single"/>
        </w:rPr>
      </w:pPr>
    </w:p>
    <w:p w:rsidR="00E66D95" w:rsidRDefault="00E66D95" w:rsidP="00464C91">
      <w:pPr>
        <w:spacing w:after="0" w:line="240" w:lineRule="auto"/>
        <w:jc w:val="both"/>
        <w:rPr>
          <w:b/>
          <w:i/>
          <w:sz w:val="28"/>
          <w:szCs w:val="28"/>
          <w:u w:val="single"/>
        </w:rPr>
      </w:pPr>
    </w:p>
    <w:p w:rsidR="00E66D95" w:rsidRDefault="00E66D95" w:rsidP="00464C91">
      <w:pPr>
        <w:spacing w:after="0" w:line="240" w:lineRule="auto"/>
        <w:jc w:val="both"/>
        <w:rPr>
          <w:b/>
          <w:i/>
          <w:sz w:val="28"/>
          <w:szCs w:val="28"/>
          <w:u w:val="single"/>
        </w:rPr>
      </w:pPr>
    </w:p>
    <w:p w:rsidR="002334DF" w:rsidRDefault="002334DF" w:rsidP="00464C91">
      <w:pPr>
        <w:spacing w:after="0" w:line="240" w:lineRule="auto"/>
        <w:jc w:val="both"/>
        <w:rPr>
          <w:b/>
          <w:i/>
          <w:sz w:val="28"/>
          <w:szCs w:val="28"/>
          <w:u w:val="single"/>
        </w:rPr>
      </w:pPr>
    </w:p>
    <w:p w:rsidR="002334DF" w:rsidRDefault="002334DF" w:rsidP="00464C91">
      <w:pPr>
        <w:spacing w:after="0" w:line="240" w:lineRule="auto"/>
        <w:jc w:val="both"/>
        <w:rPr>
          <w:b/>
          <w:i/>
          <w:sz w:val="28"/>
          <w:szCs w:val="28"/>
          <w:u w:val="single"/>
        </w:rPr>
      </w:pPr>
    </w:p>
    <w:p w:rsidR="00E66D95" w:rsidRDefault="00E66D95" w:rsidP="00464C91">
      <w:pPr>
        <w:spacing w:after="0" w:line="240" w:lineRule="auto"/>
        <w:jc w:val="both"/>
        <w:rPr>
          <w:b/>
          <w:i/>
          <w:sz w:val="28"/>
          <w:szCs w:val="28"/>
          <w:u w:val="single"/>
        </w:rPr>
      </w:pPr>
    </w:p>
    <w:p w:rsidR="00E66D95" w:rsidRDefault="00E66D95" w:rsidP="00464C91">
      <w:pPr>
        <w:spacing w:after="0" w:line="240" w:lineRule="auto"/>
        <w:jc w:val="both"/>
        <w:rPr>
          <w:b/>
          <w:i/>
          <w:sz w:val="28"/>
          <w:szCs w:val="28"/>
          <w:u w:val="single"/>
        </w:rPr>
      </w:pPr>
    </w:p>
    <w:p w:rsidR="00E66D95" w:rsidRDefault="00E66D95" w:rsidP="00464C91">
      <w:pPr>
        <w:spacing w:after="0" w:line="240" w:lineRule="auto"/>
        <w:jc w:val="both"/>
        <w:rPr>
          <w:b/>
          <w:i/>
          <w:sz w:val="28"/>
          <w:szCs w:val="28"/>
          <w:u w:val="single"/>
        </w:rPr>
      </w:pPr>
    </w:p>
    <w:p w:rsidR="00E66D95" w:rsidRDefault="00E66D95" w:rsidP="00464C91">
      <w:pPr>
        <w:spacing w:after="0" w:line="240" w:lineRule="auto"/>
        <w:jc w:val="both"/>
        <w:rPr>
          <w:b/>
          <w:i/>
          <w:sz w:val="28"/>
          <w:szCs w:val="28"/>
          <w:u w:val="single"/>
        </w:rPr>
      </w:pPr>
    </w:p>
    <w:p w:rsidR="00827C59" w:rsidRPr="00070D23" w:rsidRDefault="00827C59" w:rsidP="00464C91">
      <w:pPr>
        <w:spacing w:after="0" w:line="240" w:lineRule="auto"/>
        <w:jc w:val="both"/>
        <w:rPr>
          <w:b/>
          <w:i/>
          <w:sz w:val="28"/>
          <w:szCs w:val="28"/>
          <w:u w:val="single"/>
        </w:rPr>
      </w:pPr>
      <w:r w:rsidRPr="00070D23">
        <w:rPr>
          <w:b/>
          <w:i/>
          <w:sz w:val="28"/>
          <w:szCs w:val="28"/>
          <w:u w:val="single"/>
        </w:rPr>
        <w:lastRenderedPageBreak/>
        <w:t xml:space="preserve">BILJEŠKE UZ OBRAZAC BILANCA </w:t>
      </w:r>
    </w:p>
    <w:p w:rsidR="00827C59" w:rsidRPr="00856E62" w:rsidRDefault="00827C59" w:rsidP="00F60685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55AF5" w:rsidRPr="00856E62" w:rsidRDefault="00D11606" w:rsidP="00F60685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6E62">
        <w:rPr>
          <w:rFonts w:ascii="Times New Roman" w:hAnsi="Times New Roman" w:cs="Times New Roman"/>
          <w:sz w:val="24"/>
          <w:szCs w:val="24"/>
        </w:rPr>
        <w:t>Najznačajnije promjene bilance odnose se na provedenu inventuru u matičnoj školi, te u tri područne škole PŠ Nova Ljeskovica, PŠ Djedina Rijeka i PŠ Ruševo</w:t>
      </w:r>
      <w:r w:rsidR="00E503A6" w:rsidRPr="00856E62">
        <w:rPr>
          <w:rFonts w:ascii="Times New Roman" w:hAnsi="Times New Roman" w:cs="Times New Roman"/>
          <w:sz w:val="24"/>
          <w:szCs w:val="24"/>
        </w:rPr>
        <w:t xml:space="preserve"> te je proveden Zapisnik o popisu imovine i usvojen na Školskom odboru</w:t>
      </w:r>
      <w:r w:rsidRPr="00856E62">
        <w:rPr>
          <w:rFonts w:ascii="Times New Roman" w:hAnsi="Times New Roman" w:cs="Times New Roman"/>
          <w:sz w:val="24"/>
          <w:szCs w:val="24"/>
        </w:rPr>
        <w:t xml:space="preserve">. </w:t>
      </w:r>
      <w:bookmarkStart w:id="1" w:name="_Hlk31284895"/>
      <w:r w:rsidR="00C55AF5" w:rsidRPr="00856E62">
        <w:rPr>
          <w:rFonts w:ascii="Times New Roman" w:hAnsi="Times New Roman" w:cs="Times New Roman"/>
          <w:sz w:val="24"/>
          <w:szCs w:val="24"/>
        </w:rPr>
        <w:t xml:space="preserve">Popis ugovornih odnosa i slično koji uz ispunjenje određenih uvjeta mogu postati obveza ili imovina te popis sudskih sporova u tijeku uz obrazloženje nalazi se u tablicama u prilogu ovih Bilješki. Radi se o tuđoj imovini na korištenju u Ministarstvu financija, opis sudskog spora u tijeku </w:t>
      </w:r>
      <w:r w:rsidR="00FE6AF0" w:rsidRPr="00856E62">
        <w:rPr>
          <w:rFonts w:ascii="Times New Roman" w:hAnsi="Times New Roman" w:cs="Times New Roman"/>
          <w:sz w:val="24"/>
          <w:szCs w:val="24"/>
        </w:rPr>
        <w:t xml:space="preserve">te evidentirana vrijednost tuđe imovine dane na korištenje koja se odnosi na zgradu vrtića i športske dvorane koji se nalaze u vlasništvu Općine Čaglin </w:t>
      </w:r>
      <w:r w:rsidR="00C55AF5" w:rsidRPr="00856E62">
        <w:rPr>
          <w:rFonts w:ascii="Times New Roman" w:hAnsi="Times New Roman" w:cs="Times New Roman"/>
          <w:sz w:val="24"/>
          <w:szCs w:val="24"/>
        </w:rPr>
        <w:t xml:space="preserve">Sve navedene vrijednosti knjigovodstveno su iskazane na poziciji </w:t>
      </w:r>
      <w:r w:rsidR="00464C91" w:rsidRPr="00856E62">
        <w:rPr>
          <w:rFonts w:ascii="Times New Roman" w:hAnsi="Times New Roman" w:cs="Times New Roman"/>
          <w:sz w:val="24"/>
          <w:szCs w:val="24"/>
        </w:rPr>
        <w:t>izvanbilančnih</w:t>
      </w:r>
      <w:r w:rsidR="00C55AF5" w:rsidRPr="00856E62">
        <w:rPr>
          <w:rFonts w:ascii="Times New Roman" w:hAnsi="Times New Roman" w:cs="Times New Roman"/>
          <w:sz w:val="24"/>
          <w:szCs w:val="24"/>
        </w:rPr>
        <w:t xml:space="preserve"> evidencij</w:t>
      </w:r>
      <w:r w:rsidR="00464C91" w:rsidRPr="00856E62">
        <w:rPr>
          <w:rFonts w:ascii="Times New Roman" w:hAnsi="Times New Roman" w:cs="Times New Roman"/>
          <w:sz w:val="24"/>
          <w:szCs w:val="24"/>
        </w:rPr>
        <w:t xml:space="preserve">a -AOP 254 u ukupnom iznosu </w:t>
      </w:r>
      <w:r w:rsidR="004C2BBA" w:rsidRPr="00856E62">
        <w:rPr>
          <w:rFonts w:ascii="Times New Roman" w:hAnsi="Times New Roman" w:cs="Times New Roman"/>
          <w:sz w:val="24"/>
          <w:szCs w:val="24"/>
        </w:rPr>
        <w:t xml:space="preserve">11.957.850 kn ( od toga oprema </w:t>
      </w:r>
      <w:proofErr w:type="spellStart"/>
      <w:r w:rsidR="004C2BBA" w:rsidRPr="00856E62">
        <w:rPr>
          <w:rFonts w:ascii="Times New Roman" w:hAnsi="Times New Roman" w:cs="Times New Roman"/>
          <w:sz w:val="24"/>
          <w:szCs w:val="24"/>
        </w:rPr>
        <w:t>Mzo</w:t>
      </w:r>
      <w:proofErr w:type="spellEnd"/>
      <w:r w:rsidR="004C2BBA" w:rsidRPr="00856E62">
        <w:rPr>
          <w:rFonts w:ascii="Times New Roman" w:hAnsi="Times New Roman" w:cs="Times New Roman"/>
          <w:sz w:val="24"/>
          <w:szCs w:val="24"/>
        </w:rPr>
        <w:t xml:space="preserve"> 193.757 kn, tuđa imovina dana na korištenje 11.654.507.  i procjena sudskih sporova zaposlenika škole za isplatu razlike bruto plaće 6% u procijenjenom ukupnom iznosu 109.586 kn</w:t>
      </w:r>
      <w:r w:rsidR="00F54E79" w:rsidRPr="00856E62">
        <w:rPr>
          <w:rFonts w:ascii="Times New Roman" w:hAnsi="Times New Roman" w:cs="Times New Roman"/>
          <w:sz w:val="24"/>
          <w:szCs w:val="24"/>
        </w:rPr>
        <w:t xml:space="preserve"> do</w:t>
      </w:r>
      <w:r w:rsidR="007F0CAF" w:rsidRPr="00856E62">
        <w:rPr>
          <w:rFonts w:ascii="Times New Roman" w:hAnsi="Times New Roman" w:cs="Times New Roman"/>
          <w:sz w:val="24"/>
          <w:szCs w:val="24"/>
        </w:rPr>
        <w:t xml:space="preserve"> </w:t>
      </w:r>
      <w:r w:rsidR="00CF741C" w:rsidRPr="00856E62">
        <w:rPr>
          <w:rFonts w:ascii="Times New Roman" w:hAnsi="Times New Roman" w:cs="Times New Roman"/>
          <w:sz w:val="24"/>
          <w:szCs w:val="24"/>
        </w:rPr>
        <w:t xml:space="preserve"> pokretanja tužbi </w:t>
      </w:r>
      <w:r w:rsidR="00F54E79" w:rsidRPr="00856E62">
        <w:rPr>
          <w:rFonts w:ascii="Times New Roman" w:hAnsi="Times New Roman" w:cs="Times New Roman"/>
          <w:sz w:val="24"/>
          <w:szCs w:val="24"/>
        </w:rPr>
        <w:t xml:space="preserve">je došlo </w:t>
      </w:r>
      <w:r w:rsidR="00CF741C" w:rsidRPr="00856E62">
        <w:rPr>
          <w:rFonts w:ascii="Times New Roman" w:hAnsi="Times New Roman" w:cs="Times New Roman"/>
          <w:sz w:val="24"/>
          <w:szCs w:val="24"/>
        </w:rPr>
        <w:t>od strane više sindikata državnih i javnih službi kojima se tražila isplata razlike u 2016. godini jer se osnovica nije uvećala za 6% sukladno Sporazumu.</w:t>
      </w:r>
    </w:p>
    <w:p w:rsidR="0035565B" w:rsidRPr="00856E62" w:rsidRDefault="0035565B" w:rsidP="00464C9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64C91" w:rsidRPr="00856E62" w:rsidRDefault="0035565B" w:rsidP="00464C9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6E62">
        <w:rPr>
          <w:rFonts w:ascii="Times New Roman" w:hAnsi="Times New Roman" w:cs="Times New Roman"/>
          <w:sz w:val="24"/>
          <w:szCs w:val="24"/>
        </w:rPr>
        <w:t>Tablica br. 3 sudskih sporova u tijeku Osnovne škole Stjepana Radića Čaglin</w:t>
      </w:r>
    </w:p>
    <w:p w:rsidR="0035565B" w:rsidRDefault="0035565B" w:rsidP="00464C91">
      <w:pPr>
        <w:spacing w:after="0" w:line="240" w:lineRule="auto"/>
        <w:jc w:val="both"/>
        <w:rPr>
          <w:sz w:val="24"/>
          <w:szCs w:val="24"/>
        </w:rPr>
      </w:pPr>
    </w:p>
    <w:p w:rsidR="00464C91" w:rsidRPr="00C55AF5" w:rsidRDefault="00464C91" w:rsidP="00464C91">
      <w:pPr>
        <w:spacing w:after="0" w:line="240" w:lineRule="auto"/>
        <w:jc w:val="both"/>
        <w:rPr>
          <w:sz w:val="24"/>
          <w:szCs w:val="24"/>
        </w:rPr>
      </w:pPr>
      <w:r w:rsidRPr="00464C91">
        <w:rPr>
          <w:noProof/>
        </w:rPr>
        <w:drawing>
          <wp:inline distT="0" distB="0" distL="0" distR="0">
            <wp:extent cx="6108815" cy="4524375"/>
            <wp:effectExtent l="0" t="0" r="6350" b="0"/>
            <wp:docPr id="2" name="Slik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0027" cy="45252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5AF5" w:rsidRPr="00C55AF5" w:rsidRDefault="00C55AF5" w:rsidP="00464C91">
      <w:pPr>
        <w:spacing w:after="0" w:line="240" w:lineRule="auto"/>
        <w:jc w:val="both"/>
        <w:rPr>
          <w:sz w:val="24"/>
          <w:szCs w:val="24"/>
        </w:rPr>
      </w:pPr>
    </w:p>
    <w:p w:rsidR="00500603" w:rsidRDefault="00500603" w:rsidP="00500603">
      <w:pPr>
        <w:pStyle w:val="Bezproreda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Izvor: Samostalna izrada autora </w:t>
      </w:r>
    </w:p>
    <w:p w:rsidR="002334DF" w:rsidRDefault="002334DF" w:rsidP="00500603">
      <w:pPr>
        <w:pStyle w:val="Bezproreda"/>
        <w:jc w:val="both"/>
        <w:rPr>
          <w:sz w:val="24"/>
          <w:szCs w:val="24"/>
        </w:rPr>
      </w:pPr>
    </w:p>
    <w:p w:rsidR="00E84C6D" w:rsidRPr="00856E62" w:rsidRDefault="00E84C6D" w:rsidP="00856E62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6E62">
        <w:rPr>
          <w:rFonts w:ascii="Times New Roman" w:hAnsi="Times New Roman" w:cs="Times New Roman"/>
          <w:b/>
          <w:sz w:val="24"/>
          <w:szCs w:val="24"/>
        </w:rPr>
        <w:lastRenderedPageBreak/>
        <w:t xml:space="preserve">AOP </w:t>
      </w:r>
      <w:r w:rsidR="00D65218" w:rsidRPr="00856E62">
        <w:rPr>
          <w:rFonts w:ascii="Times New Roman" w:hAnsi="Times New Roman" w:cs="Times New Roman"/>
          <w:b/>
          <w:sz w:val="24"/>
          <w:szCs w:val="24"/>
        </w:rPr>
        <w:t xml:space="preserve">002 – </w:t>
      </w:r>
      <w:r w:rsidR="00D65218" w:rsidRPr="00856E62">
        <w:rPr>
          <w:rFonts w:ascii="Times New Roman" w:hAnsi="Times New Roman" w:cs="Times New Roman"/>
          <w:sz w:val="24"/>
          <w:szCs w:val="24"/>
        </w:rPr>
        <w:t>Nefinancijska imovina – povećala se u odnosu na</w:t>
      </w:r>
      <w:r w:rsidR="00D65218" w:rsidRPr="00856E6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65218" w:rsidRPr="00856E62">
        <w:rPr>
          <w:rFonts w:ascii="Times New Roman" w:hAnsi="Times New Roman" w:cs="Times New Roman"/>
          <w:sz w:val="24"/>
          <w:szCs w:val="24"/>
        </w:rPr>
        <w:t>stanje na početku razdoblja iz</w:t>
      </w:r>
      <w:r w:rsidR="00D65218" w:rsidRPr="00856E6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65218" w:rsidRPr="00856E62">
        <w:rPr>
          <w:rFonts w:ascii="Times New Roman" w:hAnsi="Times New Roman" w:cs="Times New Roman"/>
          <w:sz w:val="24"/>
          <w:szCs w:val="24"/>
        </w:rPr>
        <w:t>razloga povećanja na AOP 031- Nabavljene nove knjige te povećanje AOP 017 – Oprema za održavanje i zaštitu</w:t>
      </w:r>
      <w:r w:rsidR="00D65218" w:rsidRPr="00856E6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65218" w:rsidRPr="00856E62">
        <w:rPr>
          <w:rFonts w:ascii="Times New Roman" w:hAnsi="Times New Roman" w:cs="Times New Roman"/>
          <w:sz w:val="24"/>
          <w:szCs w:val="24"/>
        </w:rPr>
        <w:t>u 2021. godini kupljena je kosilica za održavanje i klima uređaj u MŠ Čaglin te investirano je u centralno grijanje PŠ Djedina Rijeka</w:t>
      </w:r>
      <w:r w:rsidR="007F739E" w:rsidRPr="00856E62">
        <w:rPr>
          <w:rFonts w:ascii="Times New Roman" w:hAnsi="Times New Roman" w:cs="Times New Roman"/>
          <w:sz w:val="24"/>
          <w:szCs w:val="24"/>
        </w:rPr>
        <w:t xml:space="preserve"> sva imovina je financirana iz</w:t>
      </w:r>
      <w:r w:rsidR="008F268D" w:rsidRPr="00856E62">
        <w:rPr>
          <w:rFonts w:ascii="Times New Roman" w:hAnsi="Times New Roman" w:cs="Times New Roman"/>
          <w:sz w:val="24"/>
          <w:szCs w:val="24"/>
        </w:rPr>
        <w:t xml:space="preserve"> prihoda  nadležnog proračuna.</w:t>
      </w:r>
      <w:r w:rsidR="007F739E" w:rsidRPr="00856E6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65218" w:rsidRPr="00856E62" w:rsidRDefault="00D65218" w:rsidP="00856E62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65218" w:rsidRPr="00856E62" w:rsidRDefault="00D65218" w:rsidP="00856E62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6E62">
        <w:rPr>
          <w:rFonts w:ascii="Times New Roman" w:hAnsi="Times New Roman" w:cs="Times New Roman"/>
          <w:b/>
          <w:sz w:val="24"/>
          <w:szCs w:val="24"/>
        </w:rPr>
        <w:t>AOP 063</w:t>
      </w:r>
      <w:r w:rsidRPr="00856E62">
        <w:rPr>
          <w:rFonts w:ascii="Times New Roman" w:hAnsi="Times New Roman" w:cs="Times New Roman"/>
          <w:sz w:val="24"/>
          <w:szCs w:val="24"/>
        </w:rPr>
        <w:t xml:space="preserve"> – Financijska imovina ostvarila je povećanje u iznosu od 17% u odnosu na početno razdoblje </w:t>
      </w:r>
      <w:r w:rsidR="00EB3707" w:rsidRPr="00856E62">
        <w:rPr>
          <w:rFonts w:ascii="Times New Roman" w:hAnsi="Times New Roman" w:cs="Times New Roman"/>
          <w:sz w:val="24"/>
          <w:szCs w:val="24"/>
        </w:rPr>
        <w:t>iz razloga ostvarene mjere pripravništva</w:t>
      </w:r>
      <w:r w:rsidR="003F2973">
        <w:rPr>
          <w:rFonts w:ascii="Times New Roman" w:hAnsi="Times New Roman" w:cs="Times New Roman"/>
          <w:sz w:val="24"/>
          <w:szCs w:val="24"/>
        </w:rPr>
        <w:t xml:space="preserve"> </w:t>
      </w:r>
      <w:r w:rsidR="00BF5D93">
        <w:rPr>
          <w:rFonts w:ascii="Times New Roman" w:hAnsi="Times New Roman" w:cs="Times New Roman"/>
          <w:sz w:val="24"/>
          <w:szCs w:val="24"/>
        </w:rPr>
        <w:t>HZZ-a</w:t>
      </w:r>
      <w:r w:rsidR="00EB3707" w:rsidRPr="00856E62">
        <w:rPr>
          <w:rFonts w:ascii="Times New Roman" w:hAnsi="Times New Roman" w:cs="Times New Roman"/>
          <w:sz w:val="24"/>
          <w:szCs w:val="24"/>
        </w:rPr>
        <w:t xml:space="preserve"> iz kojih sredstava će se financirati plaće pripravnice odgojiteljice u vrtiću i socijalne pedagoginje u Školi, povećanje i evidentiranih rashoda na AOP-165 jer osim redovne plaće zaposlenika škole, vode se </w:t>
      </w:r>
      <w:r w:rsidR="00FF76F6">
        <w:rPr>
          <w:rFonts w:ascii="Times New Roman" w:hAnsi="Times New Roman" w:cs="Times New Roman"/>
          <w:sz w:val="24"/>
          <w:szCs w:val="24"/>
        </w:rPr>
        <w:t>kontinuirani</w:t>
      </w:r>
      <w:r w:rsidR="00220AEB">
        <w:rPr>
          <w:rFonts w:ascii="Times New Roman" w:hAnsi="Times New Roman" w:cs="Times New Roman"/>
          <w:sz w:val="24"/>
          <w:szCs w:val="24"/>
        </w:rPr>
        <w:t xml:space="preserve"> </w:t>
      </w:r>
      <w:r w:rsidR="00FF76F6">
        <w:rPr>
          <w:rFonts w:ascii="Times New Roman" w:hAnsi="Times New Roman" w:cs="Times New Roman"/>
          <w:sz w:val="24"/>
          <w:szCs w:val="24"/>
        </w:rPr>
        <w:t>rashodi poslovanja koji se odnose na vremenska razgraničenja plaće redovne zaposlenika škole, plaće pripravništva i plaće zaposlenika vrtića.</w:t>
      </w:r>
      <w:r w:rsidR="00D24D7D">
        <w:rPr>
          <w:rFonts w:ascii="Times New Roman" w:hAnsi="Times New Roman" w:cs="Times New Roman"/>
          <w:sz w:val="24"/>
          <w:szCs w:val="24"/>
        </w:rPr>
        <w:t xml:space="preserve"> Također unutar financijske imovine evidentirana su potraživanja od HZZO-a za bolovanje zaposlenika koje se odnosi na refundaciju bolovanja jer nije provedena kompenzacija obveza i potraživanja na nivou Ministarstva financija. </w:t>
      </w:r>
    </w:p>
    <w:p w:rsidR="00D65218" w:rsidRPr="00856E62" w:rsidRDefault="00D65218" w:rsidP="00856E62">
      <w:pPr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27C59" w:rsidRPr="00856E62" w:rsidRDefault="00BA79EB" w:rsidP="00856E62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6E62">
        <w:rPr>
          <w:rFonts w:ascii="Times New Roman" w:hAnsi="Times New Roman" w:cs="Times New Roman"/>
          <w:b/>
          <w:sz w:val="24"/>
          <w:szCs w:val="24"/>
        </w:rPr>
        <w:t xml:space="preserve">AOP </w:t>
      </w:r>
      <w:r w:rsidR="00230F9A" w:rsidRPr="00856E62">
        <w:rPr>
          <w:rFonts w:ascii="Times New Roman" w:hAnsi="Times New Roman" w:cs="Times New Roman"/>
          <w:b/>
          <w:sz w:val="24"/>
          <w:szCs w:val="24"/>
        </w:rPr>
        <w:t>182</w:t>
      </w:r>
      <w:r w:rsidR="00230F9A" w:rsidRPr="00856E62">
        <w:rPr>
          <w:rFonts w:ascii="Times New Roman" w:hAnsi="Times New Roman" w:cs="Times New Roman"/>
          <w:sz w:val="24"/>
          <w:szCs w:val="24"/>
        </w:rPr>
        <w:t xml:space="preserve"> – smanjenje tekućih obveza znatno je smanjen u odnosu na stanje na početku razdoblja jer je izvršen povrat prema nadležnom proračunu za predfinanciranje energetske obnove PŠ Ruševo u iznosu 468.883 kn.</w:t>
      </w:r>
    </w:p>
    <w:p w:rsidR="00464C91" w:rsidRPr="00856E62" w:rsidRDefault="00464C91" w:rsidP="00856E62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508B7" w:rsidRPr="00856E62" w:rsidRDefault="0057722A" w:rsidP="00856E62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6E62">
        <w:rPr>
          <w:rFonts w:ascii="Times New Roman" w:hAnsi="Times New Roman" w:cs="Times New Roman"/>
          <w:sz w:val="24"/>
          <w:szCs w:val="24"/>
        </w:rPr>
        <w:t xml:space="preserve">Utvrđeni </w:t>
      </w:r>
      <w:r w:rsidR="004934D9" w:rsidRPr="00856E62">
        <w:rPr>
          <w:rFonts w:ascii="Times New Roman" w:hAnsi="Times New Roman" w:cs="Times New Roman"/>
          <w:sz w:val="24"/>
          <w:szCs w:val="24"/>
        </w:rPr>
        <w:t>rezultat</w:t>
      </w:r>
      <w:r w:rsidRPr="00856E62">
        <w:rPr>
          <w:rFonts w:ascii="Times New Roman" w:hAnsi="Times New Roman" w:cs="Times New Roman"/>
          <w:sz w:val="24"/>
          <w:szCs w:val="24"/>
        </w:rPr>
        <w:t xml:space="preserve"> poslovanja ( višak </w:t>
      </w:r>
      <w:r w:rsidR="004934D9" w:rsidRPr="00856E62">
        <w:rPr>
          <w:rFonts w:ascii="Times New Roman" w:hAnsi="Times New Roman" w:cs="Times New Roman"/>
          <w:sz w:val="24"/>
          <w:szCs w:val="24"/>
        </w:rPr>
        <w:t>prihoda poslovanja 743.114 kn ) i rezultat od transakcija na nefinancijskoj imovini (manjak prihoda poslovanja od nefin. imovine 208.856) na dan 31.12.2021. korigirani su za iznose evidentirane na računima prihoda 6712-Prihodi iz nadležnog proračuna za financiranje rashoda za nabavu nefinancijske imovine</w:t>
      </w:r>
      <w:r w:rsidR="003B0FAE" w:rsidRPr="00856E62">
        <w:rPr>
          <w:rFonts w:ascii="Times New Roman" w:hAnsi="Times New Roman" w:cs="Times New Roman"/>
          <w:sz w:val="24"/>
          <w:szCs w:val="24"/>
        </w:rPr>
        <w:t xml:space="preserve"> </w:t>
      </w:r>
      <w:r w:rsidR="004934D9" w:rsidRPr="00856E62">
        <w:rPr>
          <w:rFonts w:ascii="Times New Roman" w:hAnsi="Times New Roman" w:cs="Times New Roman"/>
          <w:sz w:val="24"/>
          <w:szCs w:val="24"/>
        </w:rPr>
        <w:t>-</w:t>
      </w:r>
      <w:r w:rsidR="003B0FAE" w:rsidRPr="00856E62">
        <w:rPr>
          <w:rFonts w:ascii="Times New Roman" w:hAnsi="Times New Roman" w:cs="Times New Roman"/>
          <w:sz w:val="24"/>
          <w:szCs w:val="24"/>
        </w:rPr>
        <w:t xml:space="preserve"> </w:t>
      </w:r>
      <w:r w:rsidR="004934D9" w:rsidRPr="00856E62">
        <w:rPr>
          <w:rFonts w:ascii="Times New Roman" w:hAnsi="Times New Roman" w:cs="Times New Roman"/>
          <w:sz w:val="24"/>
          <w:szCs w:val="24"/>
        </w:rPr>
        <w:t xml:space="preserve">Požeško-slavonska županija </w:t>
      </w:r>
      <w:r w:rsidR="003B0FAE" w:rsidRPr="00856E62">
        <w:rPr>
          <w:rFonts w:ascii="Times New Roman" w:hAnsi="Times New Roman" w:cs="Times New Roman"/>
          <w:sz w:val="24"/>
          <w:szCs w:val="24"/>
        </w:rPr>
        <w:t xml:space="preserve">te iznose 6362- Kapitalne pomoći proračunskim korisnicima iz proračuna koji im nije nadležan doznaka za knjige </w:t>
      </w:r>
      <w:proofErr w:type="spellStart"/>
      <w:r w:rsidR="003B0FAE" w:rsidRPr="00856E62">
        <w:rPr>
          <w:rFonts w:ascii="Times New Roman" w:hAnsi="Times New Roman" w:cs="Times New Roman"/>
          <w:sz w:val="24"/>
          <w:szCs w:val="24"/>
        </w:rPr>
        <w:t>Mzo</w:t>
      </w:r>
      <w:proofErr w:type="spellEnd"/>
      <w:r w:rsidR="003B0FAE" w:rsidRPr="00856E62">
        <w:rPr>
          <w:rFonts w:ascii="Times New Roman" w:hAnsi="Times New Roman" w:cs="Times New Roman"/>
          <w:sz w:val="24"/>
          <w:szCs w:val="24"/>
        </w:rPr>
        <w:t xml:space="preserve"> i printer financiran iz proračuna Općine Čaglin. </w:t>
      </w:r>
      <w:r w:rsidR="00B74A8E" w:rsidRPr="00856E62">
        <w:rPr>
          <w:rFonts w:ascii="Times New Roman" w:hAnsi="Times New Roman" w:cs="Times New Roman"/>
          <w:sz w:val="24"/>
          <w:szCs w:val="24"/>
        </w:rPr>
        <w:t xml:space="preserve">Također izvršeno je prebijanje viškova i manjkova </w:t>
      </w:r>
      <w:r w:rsidR="00AB1B53" w:rsidRPr="00856E62">
        <w:rPr>
          <w:rFonts w:ascii="Times New Roman" w:hAnsi="Times New Roman" w:cs="Times New Roman"/>
          <w:sz w:val="24"/>
          <w:szCs w:val="24"/>
        </w:rPr>
        <w:t>poslovanja prenesenog iz početnog stanja razdoblja.</w:t>
      </w:r>
      <w:r w:rsidR="003D6529">
        <w:rPr>
          <w:rFonts w:ascii="Times New Roman" w:hAnsi="Times New Roman" w:cs="Times New Roman"/>
          <w:sz w:val="24"/>
          <w:szCs w:val="24"/>
        </w:rPr>
        <w:t xml:space="preserve"> Stanje nakon provedenih svih obveznih korekcija rezultata iznosi višak poslovanja 251.387 kn te manjak od nefinancijske imovine 34.791 kn. </w:t>
      </w:r>
    </w:p>
    <w:p w:rsidR="00591276" w:rsidRPr="00856E62" w:rsidRDefault="00591276" w:rsidP="00856E62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91276" w:rsidRDefault="00591276" w:rsidP="00464C91">
      <w:pPr>
        <w:spacing w:after="0" w:line="240" w:lineRule="auto"/>
        <w:jc w:val="both"/>
        <w:rPr>
          <w:sz w:val="24"/>
          <w:szCs w:val="24"/>
        </w:rPr>
      </w:pPr>
    </w:p>
    <w:p w:rsidR="00591276" w:rsidRDefault="00591276" w:rsidP="00464C91">
      <w:pPr>
        <w:spacing w:after="0" w:line="240" w:lineRule="auto"/>
        <w:jc w:val="both"/>
        <w:rPr>
          <w:sz w:val="24"/>
          <w:szCs w:val="24"/>
        </w:rPr>
      </w:pPr>
    </w:p>
    <w:p w:rsidR="00591276" w:rsidRDefault="00591276" w:rsidP="00464C91">
      <w:pPr>
        <w:spacing w:after="0" w:line="240" w:lineRule="auto"/>
        <w:jc w:val="both"/>
        <w:rPr>
          <w:sz w:val="24"/>
          <w:szCs w:val="24"/>
        </w:rPr>
      </w:pPr>
    </w:p>
    <w:p w:rsidR="00591276" w:rsidRDefault="00591276" w:rsidP="00464C91">
      <w:pPr>
        <w:spacing w:after="0" w:line="240" w:lineRule="auto"/>
        <w:jc w:val="both"/>
        <w:rPr>
          <w:sz w:val="24"/>
          <w:szCs w:val="24"/>
        </w:rPr>
      </w:pPr>
    </w:p>
    <w:p w:rsidR="00591276" w:rsidRDefault="00591276" w:rsidP="00464C91">
      <w:pPr>
        <w:spacing w:after="0" w:line="240" w:lineRule="auto"/>
        <w:jc w:val="both"/>
        <w:rPr>
          <w:sz w:val="24"/>
          <w:szCs w:val="24"/>
        </w:rPr>
      </w:pPr>
    </w:p>
    <w:p w:rsidR="00591276" w:rsidRDefault="00591276" w:rsidP="00464C91">
      <w:pPr>
        <w:spacing w:after="0" w:line="240" w:lineRule="auto"/>
        <w:jc w:val="both"/>
        <w:rPr>
          <w:sz w:val="24"/>
          <w:szCs w:val="24"/>
        </w:rPr>
      </w:pPr>
    </w:p>
    <w:p w:rsidR="00591276" w:rsidRDefault="00591276" w:rsidP="00464C91">
      <w:pPr>
        <w:spacing w:after="0" w:line="240" w:lineRule="auto"/>
        <w:jc w:val="both"/>
        <w:rPr>
          <w:sz w:val="24"/>
          <w:szCs w:val="24"/>
        </w:rPr>
      </w:pPr>
    </w:p>
    <w:p w:rsidR="00591276" w:rsidRDefault="00591276" w:rsidP="00464C91">
      <w:pPr>
        <w:spacing w:after="0" w:line="240" w:lineRule="auto"/>
        <w:jc w:val="both"/>
        <w:rPr>
          <w:sz w:val="24"/>
          <w:szCs w:val="24"/>
        </w:rPr>
      </w:pPr>
    </w:p>
    <w:p w:rsidR="00591276" w:rsidRDefault="00591276" w:rsidP="00464C91">
      <w:pPr>
        <w:spacing w:after="0" w:line="240" w:lineRule="auto"/>
        <w:jc w:val="both"/>
        <w:rPr>
          <w:sz w:val="24"/>
          <w:szCs w:val="24"/>
        </w:rPr>
      </w:pPr>
    </w:p>
    <w:p w:rsidR="00591276" w:rsidRDefault="00591276" w:rsidP="00464C91">
      <w:pPr>
        <w:spacing w:after="0" w:line="240" w:lineRule="auto"/>
        <w:jc w:val="both"/>
        <w:rPr>
          <w:sz w:val="24"/>
          <w:szCs w:val="24"/>
        </w:rPr>
      </w:pPr>
    </w:p>
    <w:p w:rsidR="00591276" w:rsidRDefault="00591276" w:rsidP="00464C91">
      <w:pPr>
        <w:spacing w:after="0" w:line="240" w:lineRule="auto"/>
        <w:jc w:val="both"/>
        <w:rPr>
          <w:sz w:val="24"/>
          <w:szCs w:val="24"/>
        </w:rPr>
      </w:pPr>
    </w:p>
    <w:p w:rsidR="00591276" w:rsidRDefault="00591276" w:rsidP="00464C91">
      <w:pPr>
        <w:spacing w:after="0" w:line="240" w:lineRule="auto"/>
        <w:jc w:val="both"/>
        <w:rPr>
          <w:sz w:val="24"/>
          <w:szCs w:val="24"/>
        </w:rPr>
      </w:pPr>
    </w:p>
    <w:p w:rsidR="00591276" w:rsidRDefault="00591276" w:rsidP="00464C91">
      <w:pPr>
        <w:spacing w:after="0" w:line="240" w:lineRule="auto"/>
        <w:jc w:val="both"/>
        <w:rPr>
          <w:sz w:val="24"/>
          <w:szCs w:val="24"/>
        </w:rPr>
      </w:pPr>
    </w:p>
    <w:p w:rsidR="00591276" w:rsidRDefault="00591276" w:rsidP="00464C91">
      <w:pPr>
        <w:spacing w:after="0" w:line="240" w:lineRule="auto"/>
        <w:jc w:val="both"/>
        <w:rPr>
          <w:sz w:val="24"/>
          <w:szCs w:val="24"/>
        </w:rPr>
      </w:pPr>
    </w:p>
    <w:p w:rsidR="00545F95" w:rsidRDefault="00545F95" w:rsidP="00464C91">
      <w:pPr>
        <w:spacing w:after="0" w:line="240" w:lineRule="auto"/>
        <w:jc w:val="both"/>
        <w:rPr>
          <w:sz w:val="24"/>
          <w:szCs w:val="24"/>
        </w:rPr>
      </w:pPr>
    </w:p>
    <w:p w:rsidR="00545F95" w:rsidRDefault="00545F95" w:rsidP="00464C91">
      <w:pPr>
        <w:spacing w:after="0" w:line="240" w:lineRule="auto"/>
        <w:jc w:val="both"/>
        <w:rPr>
          <w:sz w:val="24"/>
          <w:szCs w:val="24"/>
        </w:rPr>
      </w:pPr>
    </w:p>
    <w:p w:rsidR="00464C91" w:rsidRDefault="00464C91" w:rsidP="00F60685">
      <w:pPr>
        <w:spacing w:after="0" w:line="276" w:lineRule="auto"/>
        <w:jc w:val="both"/>
        <w:rPr>
          <w:sz w:val="24"/>
          <w:szCs w:val="24"/>
        </w:rPr>
      </w:pPr>
    </w:p>
    <w:p w:rsidR="00464C91" w:rsidRPr="00070D23" w:rsidRDefault="00464C91" w:rsidP="00F60685">
      <w:pPr>
        <w:spacing w:after="0" w:line="276" w:lineRule="auto"/>
        <w:rPr>
          <w:sz w:val="24"/>
          <w:szCs w:val="24"/>
        </w:rPr>
      </w:pPr>
      <w:r w:rsidRPr="00070D23">
        <w:rPr>
          <w:b/>
          <w:i/>
          <w:sz w:val="28"/>
          <w:szCs w:val="28"/>
          <w:u w:val="single"/>
        </w:rPr>
        <w:t>BILJEŠKE UZ OBRAZAC OBVEZE</w:t>
      </w:r>
    </w:p>
    <w:p w:rsidR="00464C91" w:rsidRDefault="00464C91" w:rsidP="00F60685">
      <w:pPr>
        <w:pStyle w:val="Bezproreda"/>
        <w:spacing w:line="276" w:lineRule="auto"/>
        <w:rPr>
          <w:b/>
          <w:sz w:val="24"/>
          <w:szCs w:val="24"/>
        </w:rPr>
      </w:pPr>
    </w:p>
    <w:p w:rsidR="00464C91" w:rsidRDefault="00464C91" w:rsidP="00F60685">
      <w:pPr>
        <w:pStyle w:val="Bezproreda"/>
        <w:spacing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Stanje obveza na kraju obračunskog razdoblja u iznosu od 470.961 kn. Navedeni iznos se odnosi na nedospjele obveze za rashode poslovanja: </w:t>
      </w:r>
    </w:p>
    <w:p w:rsidR="00464C91" w:rsidRDefault="00464C91" w:rsidP="00F60685">
      <w:pPr>
        <w:pStyle w:val="Bezproreda"/>
        <w:numPr>
          <w:ilvl w:val="0"/>
          <w:numId w:val="18"/>
        </w:numPr>
        <w:spacing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Obveze za rashode </w:t>
      </w:r>
      <w:r w:rsidR="00904506">
        <w:rPr>
          <w:sz w:val="24"/>
          <w:szCs w:val="24"/>
        </w:rPr>
        <w:t>zaposlenih</w:t>
      </w:r>
      <w:r>
        <w:rPr>
          <w:sz w:val="24"/>
          <w:szCs w:val="24"/>
        </w:rPr>
        <w:t xml:space="preserve"> iznose </w:t>
      </w:r>
      <w:r w:rsidR="00F61BD5">
        <w:rPr>
          <w:sz w:val="24"/>
          <w:szCs w:val="24"/>
        </w:rPr>
        <w:t>381.693</w:t>
      </w:r>
      <w:r>
        <w:rPr>
          <w:sz w:val="24"/>
          <w:szCs w:val="24"/>
        </w:rPr>
        <w:t xml:space="preserve"> kn </w:t>
      </w:r>
    </w:p>
    <w:p w:rsidR="00464C91" w:rsidRDefault="00464C91" w:rsidP="00F60685">
      <w:pPr>
        <w:pStyle w:val="Bezproreda"/>
        <w:numPr>
          <w:ilvl w:val="0"/>
          <w:numId w:val="18"/>
        </w:numPr>
        <w:spacing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Obveze za materijalne rashode </w:t>
      </w:r>
      <w:r w:rsidR="00F61BD5">
        <w:rPr>
          <w:sz w:val="24"/>
          <w:szCs w:val="24"/>
        </w:rPr>
        <w:t>iznose 32.308 kn</w:t>
      </w:r>
    </w:p>
    <w:p w:rsidR="00464C91" w:rsidRPr="005C4FD1" w:rsidRDefault="00464C91" w:rsidP="00F60685">
      <w:pPr>
        <w:pStyle w:val="Bezproreda"/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Dospjele obveze u iznosu od 1.381 kn koje se odnose na obveze za povrat u proračun-HZZO  te 55.579 kn obveze za povrat u proračun- HZZO iz prethodnih godina.</w:t>
      </w:r>
    </w:p>
    <w:p w:rsidR="00464C91" w:rsidRDefault="00464C91" w:rsidP="00F60685">
      <w:pPr>
        <w:pStyle w:val="Bezproreda"/>
        <w:spacing w:line="276" w:lineRule="auto"/>
        <w:rPr>
          <w:b/>
          <w:i/>
          <w:sz w:val="28"/>
          <w:szCs w:val="28"/>
          <w:u w:val="single"/>
        </w:rPr>
      </w:pPr>
    </w:p>
    <w:p w:rsidR="00827C59" w:rsidRPr="002F1B9C" w:rsidRDefault="00827C59" w:rsidP="00F60685">
      <w:pPr>
        <w:pStyle w:val="Bezproreda"/>
        <w:spacing w:line="276" w:lineRule="auto"/>
        <w:rPr>
          <w:b/>
          <w:i/>
          <w:sz w:val="28"/>
          <w:szCs w:val="28"/>
          <w:u w:val="single"/>
        </w:rPr>
      </w:pPr>
      <w:r w:rsidRPr="002F1B9C">
        <w:rPr>
          <w:b/>
          <w:i/>
          <w:sz w:val="28"/>
          <w:szCs w:val="28"/>
          <w:u w:val="single"/>
        </w:rPr>
        <w:t xml:space="preserve">BILJEŠKE UZ OBRAZAC RAS-FUNKCIJSKI </w:t>
      </w:r>
    </w:p>
    <w:p w:rsidR="00827C59" w:rsidRPr="002F1B9C" w:rsidRDefault="00827C59" w:rsidP="00F60685">
      <w:pPr>
        <w:pStyle w:val="Bezproreda"/>
        <w:spacing w:line="276" w:lineRule="auto"/>
        <w:rPr>
          <w:sz w:val="24"/>
          <w:szCs w:val="24"/>
        </w:rPr>
      </w:pPr>
    </w:p>
    <w:p w:rsidR="00827C59" w:rsidRDefault="00827C59" w:rsidP="00F60685">
      <w:pPr>
        <w:spacing w:after="0" w:line="276" w:lineRule="auto"/>
        <w:rPr>
          <w:sz w:val="24"/>
          <w:szCs w:val="24"/>
        </w:rPr>
      </w:pPr>
      <w:r w:rsidRPr="00061DCE">
        <w:rPr>
          <w:sz w:val="24"/>
          <w:szCs w:val="24"/>
        </w:rPr>
        <w:t>Rashodi škole klasificiraju se pod funkciju 09 Obrazovanje</w:t>
      </w:r>
      <w:r>
        <w:rPr>
          <w:sz w:val="24"/>
          <w:szCs w:val="24"/>
        </w:rPr>
        <w:t>.</w:t>
      </w:r>
    </w:p>
    <w:p w:rsidR="00827C59" w:rsidRDefault="00F47947" w:rsidP="00F60685">
      <w:pPr>
        <w:spacing w:after="0"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AOP 110-Obrazovanje – Iskazani su ukupni rashodi </w:t>
      </w:r>
      <w:r w:rsidR="00C704EC">
        <w:rPr>
          <w:sz w:val="24"/>
          <w:szCs w:val="24"/>
        </w:rPr>
        <w:t>u iznosu 5.507.750,00 kuna.</w:t>
      </w:r>
    </w:p>
    <w:p w:rsidR="00C704EC" w:rsidRDefault="00C704EC" w:rsidP="00F60685">
      <w:pPr>
        <w:spacing w:after="0"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AOP 122- Dodatne usluge u obrazovanju-Iskazani su ukupni rashodi školske kuhinje 123.286,00. </w:t>
      </w:r>
    </w:p>
    <w:bookmarkEnd w:id="1"/>
    <w:p w:rsidR="00827C59" w:rsidRPr="00F22828" w:rsidRDefault="00827C59" w:rsidP="00464C91">
      <w:pPr>
        <w:pStyle w:val="Bezproreda"/>
        <w:jc w:val="both"/>
        <w:rPr>
          <w:sz w:val="24"/>
          <w:szCs w:val="24"/>
        </w:rPr>
      </w:pPr>
    </w:p>
    <w:p w:rsidR="00866F57" w:rsidRDefault="00613102" w:rsidP="00464C91">
      <w:pPr>
        <w:pStyle w:val="Bezproreda"/>
        <w:ind w:left="4956"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Čaglin, </w:t>
      </w:r>
      <w:r w:rsidR="008A7861">
        <w:rPr>
          <w:sz w:val="24"/>
          <w:szCs w:val="24"/>
        </w:rPr>
        <w:t>31</w:t>
      </w:r>
      <w:r w:rsidR="00827C59">
        <w:rPr>
          <w:sz w:val="24"/>
          <w:szCs w:val="24"/>
        </w:rPr>
        <w:t>. siječnja</w:t>
      </w:r>
      <w:r w:rsidR="00866F57">
        <w:rPr>
          <w:sz w:val="24"/>
          <w:szCs w:val="24"/>
        </w:rPr>
        <w:t xml:space="preserve"> 20</w:t>
      </w:r>
      <w:r w:rsidR="007432D1">
        <w:rPr>
          <w:sz w:val="24"/>
          <w:szCs w:val="24"/>
        </w:rPr>
        <w:t>2</w:t>
      </w:r>
      <w:r w:rsidR="008A7861">
        <w:rPr>
          <w:sz w:val="24"/>
          <w:szCs w:val="24"/>
        </w:rPr>
        <w:t>2</w:t>
      </w:r>
      <w:r w:rsidR="00866F57">
        <w:rPr>
          <w:sz w:val="24"/>
          <w:szCs w:val="24"/>
        </w:rPr>
        <w:t>. godine</w:t>
      </w:r>
    </w:p>
    <w:p w:rsidR="00866F57" w:rsidRDefault="00866F57" w:rsidP="006139B2">
      <w:pPr>
        <w:pStyle w:val="Bezproreda"/>
        <w:rPr>
          <w:sz w:val="24"/>
          <w:szCs w:val="24"/>
        </w:rPr>
      </w:pPr>
    </w:p>
    <w:p w:rsidR="00431396" w:rsidRDefault="00431396" w:rsidP="006139B2">
      <w:pPr>
        <w:pStyle w:val="Bezproreda"/>
        <w:rPr>
          <w:sz w:val="24"/>
          <w:szCs w:val="24"/>
        </w:rPr>
      </w:pPr>
    </w:p>
    <w:p w:rsidR="00431396" w:rsidRDefault="00431396" w:rsidP="006139B2">
      <w:pPr>
        <w:pStyle w:val="Bezproreda"/>
        <w:rPr>
          <w:sz w:val="24"/>
          <w:szCs w:val="24"/>
        </w:rPr>
      </w:pPr>
    </w:p>
    <w:p w:rsidR="00431396" w:rsidRDefault="00431396" w:rsidP="006139B2">
      <w:pPr>
        <w:pStyle w:val="Bezproreda"/>
        <w:rPr>
          <w:sz w:val="24"/>
          <w:szCs w:val="24"/>
        </w:rPr>
      </w:pPr>
    </w:p>
    <w:p w:rsidR="008A7861" w:rsidRDefault="00866F57" w:rsidP="006139B2">
      <w:pPr>
        <w:pStyle w:val="Bezproreda"/>
        <w:rPr>
          <w:sz w:val="24"/>
          <w:szCs w:val="24"/>
        </w:rPr>
      </w:pPr>
      <w:r>
        <w:rPr>
          <w:sz w:val="24"/>
          <w:szCs w:val="24"/>
        </w:rPr>
        <w:t xml:space="preserve">Osoba za kontaktiranje: </w:t>
      </w:r>
      <w:r w:rsidR="008A7861">
        <w:rPr>
          <w:sz w:val="24"/>
          <w:szCs w:val="24"/>
        </w:rPr>
        <w:t>ANA MARIJA REZO</w:t>
      </w:r>
    </w:p>
    <w:p w:rsidR="00866F57" w:rsidRDefault="00866F57" w:rsidP="006139B2">
      <w:pPr>
        <w:pStyle w:val="Bezproreda"/>
        <w:rPr>
          <w:sz w:val="24"/>
          <w:szCs w:val="24"/>
        </w:rPr>
      </w:pPr>
      <w:r>
        <w:rPr>
          <w:sz w:val="24"/>
          <w:szCs w:val="24"/>
        </w:rPr>
        <w:t>Telefon za kontakt: 034/221-028</w:t>
      </w:r>
    </w:p>
    <w:p w:rsidR="00866F57" w:rsidRDefault="00866F57" w:rsidP="006139B2">
      <w:pPr>
        <w:pStyle w:val="Bezproreda"/>
        <w:rPr>
          <w:sz w:val="24"/>
          <w:szCs w:val="24"/>
        </w:rPr>
      </w:pPr>
      <w:r>
        <w:rPr>
          <w:sz w:val="24"/>
          <w:szCs w:val="24"/>
        </w:rPr>
        <w:t>Odgovorna osoba: SLAĐANA ŠVAJDA</w:t>
      </w:r>
    </w:p>
    <w:p w:rsidR="00866F57" w:rsidRDefault="00866F57" w:rsidP="006139B2">
      <w:pPr>
        <w:pStyle w:val="Bezproreda"/>
        <w:rPr>
          <w:sz w:val="24"/>
          <w:szCs w:val="24"/>
        </w:rPr>
      </w:pPr>
    </w:p>
    <w:p w:rsidR="00590E28" w:rsidRDefault="00A41073" w:rsidP="006139B2">
      <w:pPr>
        <w:pStyle w:val="Bezproreda"/>
        <w:rPr>
          <w:sz w:val="24"/>
          <w:szCs w:val="24"/>
        </w:rPr>
      </w:pPr>
      <w:r>
        <w:rPr>
          <w:sz w:val="24"/>
          <w:szCs w:val="24"/>
        </w:rPr>
        <w:t xml:space="preserve">             </w:t>
      </w:r>
    </w:p>
    <w:p w:rsidR="00590E28" w:rsidRDefault="00590E28" w:rsidP="006139B2">
      <w:pPr>
        <w:pStyle w:val="Bezproreda"/>
        <w:rPr>
          <w:sz w:val="24"/>
          <w:szCs w:val="24"/>
        </w:rPr>
      </w:pPr>
    </w:p>
    <w:p w:rsidR="00A41073" w:rsidRPr="00D12CB3" w:rsidRDefault="00590E28" w:rsidP="00E506C2">
      <w:pPr>
        <w:pStyle w:val="Bezproreda"/>
        <w:rPr>
          <w:sz w:val="24"/>
          <w:szCs w:val="24"/>
        </w:rPr>
      </w:pPr>
      <w:r>
        <w:rPr>
          <w:sz w:val="24"/>
          <w:szCs w:val="24"/>
        </w:rPr>
        <w:t xml:space="preserve">               </w:t>
      </w:r>
      <w:r w:rsidR="00A41073">
        <w:rPr>
          <w:sz w:val="24"/>
          <w:szCs w:val="24"/>
        </w:rPr>
        <w:t xml:space="preserve">  Voditelj računovodstva:</w:t>
      </w:r>
      <w:r w:rsidR="00A41073">
        <w:rPr>
          <w:sz w:val="24"/>
          <w:szCs w:val="24"/>
        </w:rPr>
        <w:tab/>
      </w:r>
      <w:r w:rsidR="00A41073">
        <w:rPr>
          <w:sz w:val="24"/>
          <w:szCs w:val="24"/>
        </w:rPr>
        <w:tab/>
      </w:r>
      <w:r w:rsidR="00A41073">
        <w:rPr>
          <w:sz w:val="24"/>
          <w:szCs w:val="24"/>
        </w:rPr>
        <w:tab/>
      </w:r>
      <w:r w:rsidR="00A41073">
        <w:rPr>
          <w:sz w:val="24"/>
          <w:szCs w:val="24"/>
        </w:rPr>
        <w:tab/>
      </w:r>
      <w:r w:rsidR="00A41073">
        <w:rPr>
          <w:sz w:val="24"/>
          <w:szCs w:val="24"/>
        </w:rPr>
        <w:tab/>
        <w:t>Ravnateljica:</w:t>
      </w:r>
    </w:p>
    <w:p w:rsidR="0056093D" w:rsidRDefault="00A41073" w:rsidP="00014900">
      <w:pPr>
        <w:pStyle w:val="Bezproreda"/>
        <w:rPr>
          <w:sz w:val="24"/>
          <w:szCs w:val="24"/>
        </w:rPr>
      </w:pPr>
      <w:r>
        <w:rPr>
          <w:sz w:val="24"/>
          <w:szCs w:val="24"/>
        </w:rPr>
        <w:t xml:space="preserve">                           </w:t>
      </w:r>
      <w:r w:rsidR="008A7861">
        <w:rPr>
          <w:sz w:val="24"/>
          <w:szCs w:val="24"/>
        </w:rPr>
        <w:t xml:space="preserve">Ana Marija Rezo </w:t>
      </w:r>
      <w:r>
        <w:rPr>
          <w:sz w:val="24"/>
          <w:szCs w:val="24"/>
        </w:rPr>
        <w:t xml:space="preserve">                                                              Slađana Švajda</w:t>
      </w:r>
    </w:p>
    <w:p w:rsidR="00D12CB3" w:rsidRDefault="00D12CB3" w:rsidP="00014900">
      <w:pPr>
        <w:pStyle w:val="Bezproreda"/>
        <w:rPr>
          <w:sz w:val="24"/>
          <w:szCs w:val="24"/>
        </w:rPr>
      </w:pPr>
    </w:p>
    <w:p w:rsidR="0056093D" w:rsidRDefault="0056093D" w:rsidP="00014900">
      <w:pPr>
        <w:pStyle w:val="Bezproreda"/>
        <w:rPr>
          <w:sz w:val="24"/>
          <w:szCs w:val="24"/>
        </w:rPr>
      </w:pPr>
    </w:p>
    <w:p w:rsidR="0056093D" w:rsidRPr="004B44DC" w:rsidRDefault="0056093D" w:rsidP="00014900">
      <w:pPr>
        <w:pStyle w:val="Bezproreda"/>
        <w:rPr>
          <w:sz w:val="24"/>
          <w:szCs w:val="24"/>
        </w:rPr>
      </w:pPr>
    </w:p>
    <w:p w:rsidR="003D6856" w:rsidRPr="00431396" w:rsidRDefault="00431396" w:rsidP="00E506C2">
      <w:pPr>
        <w:pStyle w:val="Bezproreda"/>
        <w:jc w:val="center"/>
        <w:rPr>
          <w:sz w:val="24"/>
          <w:szCs w:val="24"/>
        </w:rPr>
      </w:pPr>
      <w:r w:rsidRPr="00431396">
        <w:rPr>
          <w:sz w:val="24"/>
          <w:szCs w:val="24"/>
        </w:rPr>
        <w:t>M.P.</w:t>
      </w:r>
    </w:p>
    <w:sectPr w:rsidR="003D6856" w:rsidRPr="0043139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331E8" w:rsidRDefault="00D331E8" w:rsidP="008F070C">
      <w:pPr>
        <w:spacing w:after="0" w:line="240" w:lineRule="auto"/>
      </w:pPr>
      <w:r>
        <w:separator/>
      </w:r>
    </w:p>
  </w:endnote>
  <w:endnote w:type="continuationSeparator" w:id="0">
    <w:p w:rsidR="00D331E8" w:rsidRDefault="00D331E8" w:rsidP="008F07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331E8" w:rsidRDefault="00D331E8" w:rsidP="008F070C">
      <w:pPr>
        <w:spacing w:after="0" w:line="240" w:lineRule="auto"/>
      </w:pPr>
      <w:r>
        <w:separator/>
      </w:r>
    </w:p>
  </w:footnote>
  <w:footnote w:type="continuationSeparator" w:id="0">
    <w:p w:rsidR="00D331E8" w:rsidRDefault="00D331E8" w:rsidP="008F07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3B6A15"/>
    <w:multiLevelType w:val="hybridMultilevel"/>
    <w:tmpl w:val="7E0AA372"/>
    <w:lvl w:ilvl="0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" w15:restartNumberingAfterBreak="0">
    <w:nsid w:val="025B0C4D"/>
    <w:multiLevelType w:val="hybridMultilevel"/>
    <w:tmpl w:val="6492B88A"/>
    <w:lvl w:ilvl="0" w:tplc="226CF82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180AE4"/>
    <w:multiLevelType w:val="hybridMultilevel"/>
    <w:tmpl w:val="E51ACA2C"/>
    <w:lvl w:ilvl="0" w:tplc="9F48FC76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i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F41CC0"/>
    <w:multiLevelType w:val="hybridMultilevel"/>
    <w:tmpl w:val="6D3624E0"/>
    <w:lvl w:ilvl="0" w:tplc="B32C56E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907DA1"/>
    <w:multiLevelType w:val="hybridMultilevel"/>
    <w:tmpl w:val="A6A6AF92"/>
    <w:lvl w:ilvl="0" w:tplc="041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4A215D5"/>
    <w:multiLevelType w:val="hybridMultilevel"/>
    <w:tmpl w:val="9354794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A90DC7"/>
    <w:multiLevelType w:val="hybridMultilevel"/>
    <w:tmpl w:val="89A64532"/>
    <w:lvl w:ilvl="0" w:tplc="041A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7" w15:restartNumberingAfterBreak="0">
    <w:nsid w:val="27D7140D"/>
    <w:multiLevelType w:val="hybridMultilevel"/>
    <w:tmpl w:val="69984CB2"/>
    <w:lvl w:ilvl="0" w:tplc="9F48FC76">
      <w:start w:val="1"/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  <w:i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D5A10CB"/>
    <w:multiLevelType w:val="hybridMultilevel"/>
    <w:tmpl w:val="F7EE21A2"/>
    <w:lvl w:ilvl="0" w:tplc="9F48FC76">
      <w:start w:val="1"/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  <w:i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30EF78E6"/>
    <w:multiLevelType w:val="hybridMultilevel"/>
    <w:tmpl w:val="E18AE90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2EE238F"/>
    <w:multiLevelType w:val="multilevel"/>
    <w:tmpl w:val="C8445D9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i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i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i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i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i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i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i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  <w:i/>
      </w:rPr>
    </w:lvl>
  </w:abstractNum>
  <w:abstractNum w:abstractNumId="11" w15:restartNumberingAfterBreak="0">
    <w:nsid w:val="57F46EE7"/>
    <w:multiLevelType w:val="hybridMultilevel"/>
    <w:tmpl w:val="50344140"/>
    <w:lvl w:ilvl="0" w:tplc="6B22922C">
      <w:start w:val="1"/>
      <w:numFmt w:val="decimal"/>
      <w:lvlText w:val="%1."/>
      <w:lvlJc w:val="left"/>
      <w:pPr>
        <w:ind w:left="1080" w:hanging="360"/>
      </w:pPr>
      <w:rPr>
        <w:rFonts w:hint="default"/>
        <w:i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58E22226"/>
    <w:multiLevelType w:val="hybridMultilevel"/>
    <w:tmpl w:val="4DEA77C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6AF1B53"/>
    <w:multiLevelType w:val="hybridMultilevel"/>
    <w:tmpl w:val="DA2ECE8A"/>
    <w:lvl w:ilvl="0" w:tplc="9F48FC76">
      <w:start w:val="1"/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  <w:i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6D8A16C4"/>
    <w:multiLevelType w:val="hybridMultilevel"/>
    <w:tmpl w:val="1DB60F74"/>
    <w:lvl w:ilvl="0" w:tplc="9F48FC76">
      <w:start w:val="1"/>
      <w:numFmt w:val="bullet"/>
      <w:lvlText w:val="-"/>
      <w:lvlJc w:val="left"/>
      <w:pPr>
        <w:ind w:left="2220" w:hanging="360"/>
      </w:pPr>
      <w:rPr>
        <w:rFonts w:ascii="Calibri" w:eastAsiaTheme="minorHAnsi" w:hAnsi="Calibri" w:cs="Calibri" w:hint="default"/>
        <w:i/>
      </w:rPr>
    </w:lvl>
    <w:lvl w:ilvl="1" w:tplc="041A0003" w:tentative="1">
      <w:start w:val="1"/>
      <w:numFmt w:val="bullet"/>
      <w:lvlText w:val="o"/>
      <w:lvlJc w:val="left"/>
      <w:pPr>
        <w:ind w:left="29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6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43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51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8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5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72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980" w:hanging="360"/>
      </w:pPr>
      <w:rPr>
        <w:rFonts w:ascii="Wingdings" w:hAnsi="Wingdings" w:hint="default"/>
      </w:rPr>
    </w:lvl>
  </w:abstractNum>
  <w:abstractNum w:abstractNumId="15" w15:restartNumberingAfterBreak="0">
    <w:nsid w:val="73D16AC5"/>
    <w:multiLevelType w:val="hybridMultilevel"/>
    <w:tmpl w:val="B580896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B140ACC"/>
    <w:multiLevelType w:val="hybridMultilevel"/>
    <w:tmpl w:val="7324BF2E"/>
    <w:lvl w:ilvl="0" w:tplc="041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7" w15:restartNumberingAfterBreak="0">
    <w:nsid w:val="7EF428DF"/>
    <w:multiLevelType w:val="hybridMultilevel"/>
    <w:tmpl w:val="46FEF6AC"/>
    <w:lvl w:ilvl="0" w:tplc="9F48FC76">
      <w:start w:val="1"/>
      <w:numFmt w:val="bullet"/>
      <w:lvlText w:val="-"/>
      <w:lvlJc w:val="left"/>
      <w:pPr>
        <w:ind w:left="2160" w:hanging="360"/>
      </w:pPr>
      <w:rPr>
        <w:rFonts w:ascii="Calibri" w:eastAsiaTheme="minorHAnsi" w:hAnsi="Calibri" w:cs="Calibri" w:hint="default"/>
        <w:i/>
      </w:rPr>
    </w:lvl>
    <w:lvl w:ilvl="1" w:tplc="041A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5"/>
  </w:num>
  <w:num w:numId="3">
    <w:abstractNumId w:val="6"/>
  </w:num>
  <w:num w:numId="4">
    <w:abstractNumId w:val="10"/>
  </w:num>
  <w:num w:numId="5">
    <w:abstractNumId w:val="9"/>
  </w:num>
  <w:num w:numId="6">
    <w:abstractNumId w:val="4"/>
  </w:num>
  <w:num w:numId="7">
    <w:abstractNumId w:val="15"/>
  </w:num>
  <w:num w:numId="8">
    <w:abstractNumId w:val="11"/>
  </w:num>
  <w:num w:numId="9">
    <w:abstractNumId w:val="2"/>
  </w:num>
  <w:num w:numId="10">
    <w:abstractNumId w:val="13"/>
  </w:num>
  <w:num w:numId="11">
    <w:abstractNumId w:val="17"/>
  </w:num>
  <w:num w:numId="12">
    <w:abstractNumId w:val="0"/>
  </w:num>
  <w:num w:numId="13">
    <w:abstractNumId w:val="16"/>
  </w:num>
  <w:num w:numId="14">
    <w:abstractNumId w:val="7"/>
  </w:num>
  <w:num w:numId="15">
    <w:abstractNumId w:val="14"/>
  </w:num>
  <w:num w:numId="16">
    <w:abstractNumId w:val="8"/>
  </w:num>
  <w:num w:numId="17">
    <w:abstractNumId w:val="1"/>
  </w:num>
  <w:num w:numId="1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6856"/>
    <w:rsid w:val="000045B8"/>
    <w:rsid w:val="00014900"/>
    <w:rsid w:val="0004539D"/>
    <w:rsid w:val="00050664"/>
    <w:rsid w:val="0005476E"/>
    <w:rsid w:val="00061DCE"/>
    <w:rsid w:val="0006263F"/>
    <w:rsid w:val="000641AD"/>
    <w:rsid w:val="00070D23"/>
    <w:rsid w:val="00073149"/>
    <w:rsid w:val="00082ABA"/>
    <w:rsid w:val="00083337"/>
    <w:rsid w:val="00091772"/>
    <w:rsid w:val="000A4180"/>
    <w:rsid w:val="000B42EB"/>
    <w:rsid w:val="000D442F"/>
    <w:rsid w:val="000D44C4"/>
    <w:rsid w:val="000E7AAE"/>
    <w:rsid w:val="00137DCD"/>
    <w:rsid w:val="00141685"/>
    <w:rsid w:val="00147E68"/>
    <w:rsid w:val="001508B7"/>
    <w:rsid w:val="00164E95"/>
    <w:rsid w:val="00172955"/>
    <w:rsid w:val="001777AA"/>
    <w:rsid w:val="00180D5C"/>
    <w:rsid w:val="00191381"/>
    <w:rsid w:val="001A38F8"/>
    <w:rsid w:val="001A7A2E"/>
    <w:rsid w:val="001B7CAF"/>
    <w:rsid w:val="001C1F5F"/>
    <w:rsid w:val="001D4FFE"/>
    <w:rsid w:val="001F1B49"/>
    <w:rsid w:val="001F248F"/>
    <w:rsid w:val="0021575B"/>
    <w:rsid w:val="00220AEB"/>
    <w:rsid w:val="00230F9A"/>
    <w:rsid w:val="00231A89"/>
    <w:rsid w:val="002334DF"/>
    <w:rsid w:val="00235BF8"/>
    <w:rsid w:val="00235E1B"/>
    <w:rsid w:val="0023709C"/>
    <w:rsid w:val="00242683"/>
    <w:rsid w:val="00246A9F"/>
    <w:rsid w:val="00267726"/>
    <w:rsid w:val="002717B7"/>
    <w:rsid w:val="00293AA4"/>
    <w:rsid w:val="002A5801"/>
    <w:rsid w:val="002A7AAD"/>
    <w:rsid w:val="002B1508"/>
    <w:rsid w:val="002B3F06"/>
    <w:rsid w:val="002B7D5E"/>
    <w:rsid w:val="002C20B0"/>
    <w:rsid w:val="002D2CE7"/>
    <w:rsid w:val="002E0491"/>
    <w:rsid w:val="002F1B9C"/>
    <w:rsid w:val="002F1E14"/>
    <w:rsid w:val="002F2BC8"/>
    <w:rsid w:val="00320D7C"/>
    <w:rsid w:val="00323948"/>
    <w:rsid w:val="00324F98"/>
    <w:rsid w:val="00343474"/>
    <w:rsid w:val="003448A4"/>
    <w:rsid w:val="0035565B"/>
    <w:rsid w:val="00366788"/>
    <w:rsid w:val="003945C3"/>
    <w:rsid w:val="003A182C"/>
    <w:rsid w:val="003A3BE2"/>
    <w:rsid w:val="003B0FAE"/>
    <w:rsid w:val="003B55FB"/>
    <w:rsid w:val="003D6529"/>
    <w:rsid w:val="003D6856"/>
    <w:rsid w:val="003F0FA7"/>
    <w:rsid w:val="003F2973"/>
    <w:rsid w:val="00407F07"/>
    <w:rsid w:val="0041034C"/>
    <w:rsid w:val="004128EC"/>
    <w:rsid w:val="00425BD6"/>
    <w:rsid w:val="00431396"/>
    <w:rsid w:val="00464C91"/>
    <w:rsid w:val="00465EFB"/>
    <w:rsid w:val="00467762"/>
    <w:rsid w:val="00472A4D"/>
    <w:rsid w:val="0048641D"/>
    <w:rsid w:val="00492330"/>
    <w:rsid w:val="004934D9"/>
    <w:rsid w:val="004B44DC"/>
    <w:rsid w:val="004B514B"/>
    <w:rsid w:val="004C0FB6"/>
    <w:rsid w:val="004C10AD"/>
    <w:rsid w:val="004C2BBA"/>
    <w:rsid w:val="004D5CAA"/>
    <w:rsid w:val="004F1983"/>
    <w:rsid w:val="00500603"/>
    <w:rsid w:val="00501D23"/>
    <w:rsid w:val="00522ACE"/>
    <w:rsid w:val="005403C1"/>
    <w:rsid w:val="00545F95"/>
    <w:rsid w:val="0056093D"/>
    <w:rsid w:val="00572C12"/>
    <w:rsid w:val="0057722A"/>
    <w:rsid w:val="0058679A"/>
    <w:rsid w:val="00590E28"/>
    <w:rsid w:val="00591276"/>
    <w:rsid w:val="0059491A"/>
    <w:rsid w:val="005A0587"/>
    <w:rsid w:val="005A77FE"/>
    <w:rsid w:val="005B2076"/>
    <w:rsid w:val="005B52C3"/>
    <w:rsid w:val="005C4FD1"/>
    <w:rsid w:val="005C6ACD"/>
    <w:rsid w:val="00613102"/>
    <w:rsid w:val="006139B2"/>
    <w:rsid w:val="00614CBD"/>
    <w:rsid w:val="0061501C"/>
    <w:rsid w:val="00623536"/>
    <w:rsid w:val="00646574"/>
    <w:rsid w:val="00661C2B"/>
    <w:rsid w:val="00666547"/>
    <w:rsid w:val="0068374A"/>
    <w:rsid w:val="00686DD3"/>
    <w:rsid w:val="00695547"/>
    <w:rsid w:val="006D0E11"/>
    <w:rsid w:val="006D572C"/>
    <w:rsid w:val="006E6040"/>
    <w:rsid w:val="007020A1"/>
    <w:rsid w:val="00706558"/>
    <w:rsid w:val="007065B5"/>
    <w:rsid w:val="00725675"/>
    <w:rsid w:val="00726449"/>
    <w:rsid w:val="007432D1"/>
    <w:rsid w:val="007516EE"/>
    <w:rsid w:val="00757CF5"/>
    <w:rsid w:val="00772CB0"/>
    <w:rsid w:val="0079414C"/>
    <w:rsid w:val="007B2115"/>
    <w:rsid w:val="007B51A2"/>
    <w:rsid w:val="007B5385"/>
    <w:rsid w:val="007C306F"/>
    <w:rsid w:val="007C388F"/>
    <w:rsid w:val="007E72AD"/>
    <w:rsid w:val="007F0392"/>
    <w:rsid w:val="007F0CAF"/>
    <w:rsid w:val="007F5EBB"/>
    <w:rsid w:val="007F68D0"/>
    <w:rsid w:val="007F739E"/>
    <w:rsid w:val="00812637"/>
    <w:rsid w:val="008132A3"/>
    <w:rsid w:val="0082378F"/>
    <w:rsid w:val="00827C59"/>
    <w:rsid w:val="00856E62"/>
    <w:rsid w:val="00866F57"/>
    <w:rsid w:val="008A542E"/>
    <w:rsid w:val="008A7861"/>
    <w:rsid w:val="008B2920"/>
    <w:rsid w:val="008B2D32"/>
    <w:rsid w:val="008B318C"/>
    <w:rsid w:val="008C0596"/>
    <w:rsid w:val="008D0D76"/>
    <w:rsid w:val="008F070C"/>
    <w:rsid w:val="008F268D"/>
    <w:rsid w:val="009032CA"/>
    <w:rsid w:val="00903D51"/>
    <w:rsid w:val="00904506"/>
    <w:rsid w:val="00912921"/>
    <w:rsid w:val="00913119"/>
    <w:rsid w:val="009560B5"/>
    <w:rsid w:val="0096295F"/>
    <w:rsid w:val="00963FCD"/>
    <w:rsid w:val="009708C0"/>
    <w:rsid w:val="00976945"/>
    <w:rsid w:val="00983D9D"/>
    <w:rsid w:val="009A1FEE"/>
    <w:rsid w:val="009A4246"/>
    <w:rsid w:val="009A7F20"/>
    <w:rsid w:val="009D27A3"/>
    <w:rsid w:val="009D759A"/>
    <w:rsid w:val="009F1C15"/>
    <w:rsid w:val="009F3954"/>
    <w:rsid w:val="009F3ACC"/>
    <w:rsid w:val="009F728B"/>
    <w:rsid w:val="009F763D"/>
    <w:rsid w:val="00A0050F"/>
    <w:rsid w:val="00A01503"/>
    <w:rsid w:val="00A10F95"/>
    <w:rsid w:val="00A120F0"/>
    <w:rsid w:val="00A16600"/>
    <w:rsid w:val="00A26742"/>
    <w:rsid w:val="00A279A3"/>
    <w:rsid w:val="00A35A23"/>
    <w:rsid w:val="00A41073"/>
    <w:rsid w:val="00A43C2E"/>
    <w:rsid w:val="00A56E58"/>
    <w:rsid w:val="00A73F03"/>
    <w:rsid w:val="00A80A1C"/>
    <w:rsid w:val="00A85E99"/>
    <w:rsid w:val="00AA14BF"/>
    <w:rsid w:val="00AB1B53"/>
    <w:rsid w:val="00AF08CC"/>
    <w:rsid w:val="00AF45F8"/>
    <w:rsid w:val="00B07E36"/>
    <w:rsid w:val="00B165C4"/>
    <w:rsid w:val="00B326A7"/>
    <w:rsid w:val="00B32D77"/>
    <w:rsid w:val="00B60BEE"/>
    <w:rsid w:val="00B738F4"/>
    <w:rsid w:val="00B74A8E"/>
    <w:rsid w:val="00B82BEA"/>
    <w:rsid w:val="00B97158"/>
    <w:rsid w:val="00BA79EB"/>
    <w:rsid w:val="00BB1D20"/>
    <w:rsid w:val="00BB4B42"/>
    <w:rsid w:val="00BC3EE8"/>
    <w:rsid w:val="00BC6B6C"/>
    <w:rsid w:val="00BC6DCD"/>
    <w:rsid w:val="00BE13E5"/>
    <w:rsid w:val="00BF5D93"/>
    <w:rsid w:val="00C06568"/>
    <w:rsid w:val="00C11193"/>
    <w:rsid w:val="00C15E6A"/>
    <w:rsid w:val="00C16395"/>
    <w:rsid w:val="00C21F39"/>
    <w:rsid w:val="00C54410"/>
    <w:rsid w:val="00C55AF5"/>
    <w:rsid w:val="00C60EA7"/>
    <w:rsid w:val="00C704EC"/>
    <w:rsid w:val="00C90682"/>
    <w:rsid w:val="00CA5C56"/>
    <w:rsid w:val="00CC5E98"/>
    <w:rsid w:val="00CE744B"/>
    <w:rsid w:val="00CF741C"/>
    <w:rsid w:val="00D07012"/>
    <w:rsid w:val="00D11606"/>
    <w:rsid w:val="00D12CB3"/>
    <w:rsid w:val="00D21485"/>
    <w:rsid w:val="00D24D7D"/>
    <w:rsid w:val="00D331E8"/>
    <w:rsid w:val="00D35A05"/>
    <w:rsid w:val="00D3606C"/>
    <w:rsid w:val="00D65218"/>
    <w:rsid w:val="00D81162"/>
    <w:rsid w:val="00D82976"/>
    <w:rsid w:val="00D90B1F"/>
    <w:rsid w:val="00DB0DF0"/>
    <w:rsid w:val="00DB320C"/>
    <w:rsid w:val="00DB7E50"/>
    <w:rsid w:val="00DD4F93"/>
    <w:rsid w:val="00DF067B"/>
    <w:rsid w:val="00E341E2"/>
    <w:rsid w:val="00E372F4"/>
    <w:rsid w:val="00E449FA"/>
    <w:rsid w:val="00E503A6"/>
    <w:rsid w:val="00E506C2"/>
    <w:rsid w:val="00E5304C"/>
    <w:rsid w:val="00E531D5"/>
    <w:rsid w:val="00E5331C"/>
    <w:rsid w:val="00E579E8"/>
    <w:rsid w:val="00E66D95"/>
    <w:rsid w:val="00E73116"/>
    <w:rsid w:val="00E84AC0"/>
    <w:rsid w:val="00E84C6D"/>
    <w:rsid w:val="00EA596E"/>
    <w:rsid w:val="00EA5D5E"/>
    <w:rsid w:val="00EB3707"/>
    <w:rsid w:val="00EC75EA"/>
    <w:rsid w:val="00ED6E66"/>
    <w:rsid w:val="00EE155F"/>
    <w:rsid w:val="00F15315"/>
    <w:rsid w:val="00F17672"/>
    <w:rsid w:val="00F22828"/>
    <w:rsid w:val="00F24DB9"/>
    <w:rsid w:val="00F47947"/>
    <w:rsid w:val="00F54846"/>
    <w:rsid w:val="00F54E79"/>
    <w:rsid w:val="00F60685"/>
    <w:rsid w:val="00F61BD5"/>
    <w:rsid w:val="00F67176"/>
    <w:rsid w:val="00F707A2"/>
    <w:rsid w:val="00F719C5"/>
    <w:rsid w:val="00F77537"/>
    <w:rsid w:val="00F825EF"/>
    <w:rsid w:val="00FA07A1"/>
    <w:rsid w:val="00FA3445"/>
    <w:rsid w:val="00FD13B2"/>
    <w:rsid w:val="00FE6AF0"/>
    <w:rsid w:val="00FF76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96FAC63-134E-43ED-96DC-56B08C9329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3D6856"/>
    <w:pPr>
      <w:ind w:left="720"/>
      <w:contextualSpacing/>
    </w:pPr>
  </w:style>
  <w:style w:type="paragraph" w:styleId="Bezproreda">
    <w:name w:val="No Spacing"/>
    <w:uiPriority w:val="1"/>
    <w:qFormat/>
    <w:rsid w:val="003D6856"/>
    <w:pPr>
      <w:spacing w:after="0" w:line="240" w:lineRule="auto"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72644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26449"/>
    <w:rPr>
      <w:rFonts w:ascii="Segoe UI" w:hAnsi="Segoe UI" w:cs="Segoe UI"/>
      <w:sz w:val="18"/>
      <w:szCs w:val="18"/>
    </w:rPr>
  </w:style>
  <w:style w:type="table" w:styleId="Reetkatablice">
    <w:name w:val="Table Grid"/>
    <w:basedOn w:val="Obinatablica"/>
    <w:uiPriority w:val="39"/>
    <w:rsid w:val="001A7A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8F070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8F070C"/>
  </w:style>
  <w:style w:type="paragraph" w:styleId="Podnoje">
    <w:name w:val="footer"/>
    <w:basedOn w:val="Normal"/>
    <w:link w:val="PodnojeChar"/>
    <w:uiPriority w:val="99"/>
    <w:unhideWhenUsed/>
    <w:rsid w:val="008F070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8F070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094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1416</Words>
  <Characters>8074</Characters>
  <Application>Microsoft Office Word</Application>
  <DocSecurity>0</DocSecurity>
  <Lines>67</Lines>
  <Paragraphs>18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Irena</dc:creator>
  <cp:keywords/>
  <dc:description/>
  <cp:lastModifiedBy>Tajnistvo</cp:lastModifiedBy>
  <cp:revision>2</cp:revision>
  <cp:lastPrinted>2022-01-31T06:12:00Z</cp:lastPrinted>
  <dcterms:created xsi:type="dcterms:W3CDTF">2022-02-01T11:24:00Z</dcterms:created>
  <dcterms:modified xsi:type="dcterms:W3CDTF">2022-02-01T11:24:00Z</dcterms:modified>
</cp:coreProperties>
</file>