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XSpec="center" w:tblpY="1081"/>
        <w:tblW w:w="9629" w:type="dxa"/>
        <w:tblLook w:val="04A0" w:firstRow="1" w:lastRow="0" w:firstColumn="1" w:lastColumn="0" w:noHBand="0" w:noVBand="1"/>
      </w:tblPr>
      <w:tblGrid>
        <w:gridCol w:w="1466"/>
        <w:gridCol w:w="2195"/>
        <w:gridCol w:w="1475"/>
        <w:gridCol w:w="1270"/>
        <w:gridCol w:w="1130"/>
        <w:gridCol w:w="1281"/>
        <w:gridCol w:w="812"/>
      </w:tblGrid>
      <w:tr w:rsidR="00787029" w:rsidTr="00787029">
        <w:tc>
          <w:tcPr>
            <w:tcW w:w="1466" w:type="dxa"/>
          </w:tcPr>
          <w:p w:rsidR="00787029" w:rsidRDefault="00787029" w:rsidP="00787029">
            <w:pPr>
              <w:pStyle w:val="Bezproreda"/>
            </w:pPr>
            <w:bookmarkStart w:id="0" w:name="_GoBack"/>
            <w:bookmarkEnd w:id="0"/>
            <w:r>
              <w:t>ENGLESKI JEZIK</w:t>
            </w:r>
          </w:p>
        </w:tc>
        <w:tc>
          <w:tcPr>
            <w:tcW w:w="2195" w:type="dxa"/>
          </w:tcPr>
          <w:p w:rsidR="00787029" w:rsidRDefault="00787029" w:rsidP="00787029">
            <w:pPr>
              <w:pStyle w:val="Bezproreda"/>
            </w:pPr>
            <w:r>
              <w:t>HAPPY STREET 1 THIRD EDITION, CLASS BOOK: udžbenik s engleskog jezika za drugi razred osnovne škole, druga godina učenja</w:t>
            </w:r>
          </w:p>
        </w:tc>
        <w:tc>
          <w:tcPr>
            <w:tcW w:w="1475" w:type="dxa"/>
          </w:tcPr>
          <w:p w:rsidR="00787029" w:rsidRDefault="00787029" w:rsidP="00787029">
            <w:pPr>
              <w:pStyle w:val="Bezproreda"/>
            </w:pPr>
            <w:r>
              <w:t xml:space="preserve">Stella </w:t>
            </w:r>
            <w:proofErr w:type="spellStart"/>
            <w:r>
              <w:t>Maidment</w:t>
            </w:r>
            <w:proofErr w:type="spellEnd"/>
            <w:r>
              <w:t>, Lorena Roberts</w:t>
            </w:r>
          </w:p>
        </w:tc>
        <w:tc>
          <w:tcPr>
            <w:tcW w:w="1270" w:type="dxa"/>
          </w:tcPr>
          <w:p w:rsidR="00787029" w:rsidRDefault="00787029" w:rsidP="00787029">
            <w:pPr>
              <w:pStyle w:val="Bezproreda"/>
            </w:pPr>
            <w:r>
              <w:t>OXFORD</w:t>
            </w:r>
          </w:p>
        </w:tc>
        <w:tc>
          <w:tcPr>
            <w:tcW w:w="1130" w:type="dxa"/>
          </w:tcPr>
          <w:p w:rsidR="00787029" w:rsidRDefault="00787029" w:rsidP="00787029">
            <w:pPr>
              <w:pStyle w:val="Bezproreda"/>
            </w:pPr>
            <w:r>
              <w:t>Udžbenik</w:t>
            </w:r>
          </w:p>
        </w:tc>
        <w:tc>
          <w:tcPr>
            <w:tcW w:w="1281" w:type="dxa"/>
          </w:tcPr>
          <w:p w:rsidR="00787029" w:rsidRDefault="00787029" w:rsidP="00787029">
            <w:pPr>
              <w:pStyle w:val="Bezproreda"/>
            </w:pPr>
          </w:p>
        </w:tc>
        <w:tc>
          <w:tcPr>
            <w:tcW w:w="812" w:type="dxa"/>
          </w:tcPr>
          <w:p w:rsidR="00787029" w:rsidRDefault="00787029" w:rsidP="00787029">
            <w:pPr>
              <w:pStyle w:val="Bezproreda"/>
            </w:pPr>
          </w:p>
        </w:tc>
      </w:tr>
      <w:tr w:rsidR="00787029" w:rsidTr="00787029">
        <w:tc>
          <w:tcPr>
            <w:tcW w:w="1466" w:type="dxa"/>
          </w:tcPr>
          <w:p w:rsidR="00787029" w:rsidRDefault="00787029" w:rsidP="00787029">
            <w:pPr>
              <w:pStyle w:val="Bezproreda"/>
            </w:pPr>
            <w:r>
              <w:t>GLAZBENA KULTURA</w:t>
            </w:r>
          </w:p>
        </w:tc>
        <w:tc>
          <w:tcPr>
            <w:tcW w:w="2195" w:type="dxa"/>
          </w:tcPr>
          <w:p w:rsidR="00787029" w:rsidRDefault="00787029" w:rsidP="00787029">
            <w:pPr>
              <w:pStyle w:val="Bezproreda"/>
            </w:pPr>
            <w:r>
              <w:t xml:space="preserve">GLAZBENI KRUG 2: udžbenik glazbene kulture s tri </w:t>
            </w:r>
            <w:proofErr w:type="spellStart"/>
            <w:r>
              <w:t>cd-a</w:t>
            </w:r>
            <w:proofErr w:type="spellEnd"/>
            <w:r>
              <w:t xml:space="preserve"> za drugi razred osnove škole</w:t>
            </w:r>
          </w:p>
        </w:tc>
        <w:tc>
          <w:tcPr>
            <w:tcW w:w="1475" w:type="dxa"/>
          </w:tcPr>
          <w:p w:rsidR="00787029" w:rsidRDefault="00787029" w:rsidP="00787029">
            <w:pPr>
              <w:pStyle w:val="Bezproreda"/>
            </w:pPr>
            <w:proofErr w:type="spellStart"/>
            <w:r>
              <w:t>Željkica</w:t>
            </w:r>
            <w:proofErr w:type="spellEnd"/>
            <w:r>
              <w:t xml:space="preserve"> Mamić, Ana Janković, Ružica Ambruš Kiš</w:t>
            </w:r>
          </w:p>
        </w:tc>
        <w:tc>
          <w:tcPr>
            <w:tcW w:w="1270" w:type="dxa"/>
          </w:tcPr>
          <w:p w:rsidR="00787029" w:rsidRDefault="00787029" w:rsidP="00787029">
            <w:pPr>
              <w:pStyle w:val="Bezproreda"/>
            </w:pPr>
            <w:r>
              <w:t>PROFIL</w:t>
            </w:r>
          </w:p>
        </w:tc>
        <w:tc>
          <w:tcPr>
            <w:tcW w:w="1130" w:type="dxa"/>
          </w:tcPr>
          <w:p w:rsidR="00787029" w:rsidRDefault="00787029" w:rsidP="00787029">
            <w:pPr>
              <w:pStyle w:val="Bezproreda"/>
            </w:pPr>
            <w:r>
              <w:t>Udžbenik</w:t>
            </w:r>
          </w:p>
        </w:tc>
        <w:tc>
          <w:tcPr>
            <w:tcW w:w="1281" w:type="dxa"/>
          </w:tcPr>
          <w:p w:rsidR="00787029" w:rsidRDefault="00787029" w:rsidP="00787029">
            <w:pPr>
              <w:pStyle w:val="Bezproreda"/>
            </w:pPr>
          </w:p>
        </w:tc>
        <w:tc>
          <w:tcPr>
            <w:tcW w:w="812" w:type="dxa"/>
          </w:tcPr>
          <w:p w:rsidR="00787029" w:rsidRDefault="00787029" w:rsidP="00787029">
            <w:pPr>
              <w:pStyle w:val="Bezproreda"/>
            </w:pPr>
          </w:p>
        </w:tc>
      </w:tr>
      <w:tr w:rsidR="00787029" w:rsidTr="00787029">
        <w:tc>
          <w:tcPr>
            <w:tcW w:w="1466" w:type="dxa"/>
          </w:tcPr>
          <w:p w:rsidR="00787029" w:rsidRDefault="00787029" w:rsidP="00787029">
            <w:pPr>
              <w:pStyle w:val="Bezproreda"/>
            </w:pPr>
            <w:r>
              <w:t>HRVATSKI JEZIK – KNJIŽEVNOST I JEZIK</w:t>
            </w:r>
          </w:p>
        </w:tc>
        <w:tc>
          <w:tcPr>
            <w:tcW w:w="2195" w:type="dxa"/>
          </w:tcPr>
          <w:p w:rsidR="00787029" w:rsidRDefault="00787029" w:rsidP="00787029">
            <w:pPr>
              <w:pStyle w:val="Bezproreda"/>
            </w:pPr>
            <w:r>
              <w:t>HRVATSKI NA DLANU 2: čitanka i udžbenik hrvatskog jezika za drugi razred osnovne škole</w:t>
            </w:r>
          </w:p>
        </w:tc>
        <w:tc>
          <w:tcPr>
            <w:tcW w:w="1475" w:type="dxa"/>
          </w:tcPr>
          <w:p w:rsidR="00787029" w:rsidRDefault="00787029" w:rsidP="00787029">
            <w:pPr>
              <w:pStyle w:val="Bezproreda"/>
            </w:pPr>
            <w:r>
              <w:t xml:space="preserve">Vesna Marjanović, Andrea </w:t>
            </w:r>
            <w:proofErr w:type="spellStart"/>
            <w:r>
              <w:t>Škribulja</w:t>
            </w:r>
            <w:proofErr w:type="spellEnd"/>
            <w:r>
              <w:t>, Marina Gabelica, Renata Gredelj</w:t>
            </w:r>
          </w:p>
        </w:tc>
        <w:tc>
          <w:tcPr>
            <w:tcW w:w="1270" w:type="dxa"/>
          </w:tcPr>
          <w:p w:rsidR="00787029" w:rsidRDefault="00787029" w:rsidP="00787029">
            <w:pPr>
              <w:pStyle w:val="Bezproreda"/>
            </w:pPr>
            <w:r>
              <w:t>PROFIL</w:t>
            </w:r>
          </w:p>
        </w:tc>
        <w:tc>
          <w:tcPr>
            <w:tcW w:w="1130" w:type="dxa"/>
          </w:tcPr>
          <w:p w:rsidR="00787029" w:rsidRDefault="00787029" w:rsidP="00787029">
            <w:pPr>
              <w:pStyle w:val="Bezproreda"/>
            </w:pPr>
            <w:r>
              <w:t>Udžbenik</w:t>
            </w:r>
          </w:p>
        </w:tc>
        <w:tc>
          <w:tcPr>
            <w:tcW w:w="1281" w:type="dxa"/>
          </w:tcPr>
          <w:p w:rsidR="00787029" w:rsidRDefault="00787029" w:rsidP="00787029">
            <w:pPr>
              <w:pStyle w:val="Bezproreda"/>
            </w:pPr>
          </w:p>
        </w:tc>
        <w:tc>
          <w:tcPr>
            <w:tcW w:w="812" w:type="dxa"/>
          </w:tcPr>
          <w:p w:rsidR="00787029" w:rsidRDefault="00787029" w:rsidP="00787029">
            <w:pPr>
              <w:pStyle w:val="Bezproreda"/>
            </w:pPr>
          </w:p>
        </w:tc>
      </w:tr>
      <w:tr w:rsidR="00787029" w:rsidTr="00787029">
        <w:tc>
          <w:tcPr>
            <w:tcW w:w="1466" w:type="dxa"/>
          </w:tcPr>
          <w:p w:rsidR="00787029" w:rsidRDefault="00787029" w:rsidP="00787029">
            <w:pPr>
              <w:pStyle w:val="Bezproreda"/>
            </w:pPr>
            <w:r>
              <w:t>MATEMATIKA</w:t>
            </w:r>
          </w:p>
        </w:tc>
        <w:tc>
          <w:tcPr>
            <w:tcW w:w="2195" w:type="dxa"/>
          </w:tcPr>
          <w:p w:rsidR="00787029" w:rsidRDefault="00787029" w:rsidP="00787029">
            <w:pPr>
              <w:pStyle w:val="Bezproreda"/>
            </w:pPr>
            <w:r>
              <w:t>NOVE MATEMATIČKE PRIČE 2: udžbenik matematike za drugi razred osnovne škole</w:t>
            </w:r>
          </w:p>
        </w:tc>
        <w:tc>
          <w:tcPr>
            <w:tcW w:w="1475" w:type="dxa"/>
          </w:tcPr>
          <w:p w:rsidR="00787029" w:rsidRDefault="00787029" w:rsidP="00787029">
            <w:pPr>
              <w:pStyle w:val="Bezproreda"/>
            </w:pPr>
            <w:r>
              <w:t>Sanja Polak, Darko Cindrić, Sanja Duvnjak</w:t>
            </w:r>
          </w:p>
        </w:tc>
        <w:tc>
          <w:tcPr>
            <w:tcW w:w="1270" w:type="dxa"/>
          </w:tcPr>
          <w:p w:rsidR="00787029" w:rsidRDefault="00787029" w:rsidP="00787029">
            <w:pPr>
              <w:pStyle w:val="Bezproreda"/>
            </w:pPr>
            <w:r>
              <w:t>PROFIL</w:t>
            </w:r>
          </w:p>
        </w:tc>
        <w:tc>
          <w:tcPr>
            <w:tcW w:w="1130" w:type="dxa"/>
          </w:tcPr>
          <w:p w:rsidR="00787029" w:rsidRDefault="00787029" w:rsidP="00787029">
            <w:pPr>
              <w:pStyle w:val="Bezproreda"/>
            </w:pPr>
            <w:r>
              <w:t>Udžbenik</w:t>
            </w:r>
          </w:p>
        </w:tc>
        <w:tc>
          <w:tcPr>
            <w:tcW w:w="1281" w:type="dxa"/>
          </w:tcPr>
          <w:p w:rsidR="00787029" w:rsidRDefault="00787029" w:rsidP="00787029">
            <w:pPr>
              <w:pStyle w:val="Bezproreda"/>
            </w:pPr>
          </w:p>
        </w:tc>
        <w:tc>
          <w:tcPr>
            <w:tcW w:w="812" w:type="dxa"/>
          </w:tcPr>
          <w:p w:rsidR="00787029" w:rsidRDefault="00787029" w:rsidP="00787029">
            <w:pPr>
              <w:pStyle w:val="Bezproreda"/>
            </w:pPr>
          </w:p>
        </w:tc>
      </w:tr>
      <w:tr w:rsidR="00787029" w:rsidTr="00787029">
        <w:tc>
          <w:tcPr>
            <w:tcW w:w="1466" w:type="dxa"/>
          </w:tcPr>
          <w:p w:rsidR="00787029" w:rsidRDefault="00787029" w:rsidP="00787029">
            <w:pPr>
              <w:pStyle w:val="Bezproreda"/>
            </w:pPr>
            <w:r>
              <w:t>PRIRODA I DRUŠTVO</w:t>
            </w:r>
          </w:p>
        </w:tc>
        <w:tc>
          <w:tcPr>
            <w:tcW w:w="2195" w:type="dxa"/>
          </w:tcPr>
          <w:p w:rsidR="00787029" w:rsidRDefault="00787029" w:rsidP="00787029">
            <w:pPr>
              <w:pStyle w:val="Bezproreda"/>
            </w:pPr>
            <w:r>
              <w:t>POGLED U SVIJET 2: udžbenik prirode i društva za drugi razred osnovne škole</w:t>
            </w:r>
          </w:p>
        </w:tc>
        <w:tc>
          <w:tcPr>
            <w:tcW w:w="1475" w:type="dxa"/>
          </w:tcPr>
          <w:p w:rsidR="00787029" w:rsidRDefault="00787029" w:rsidP="00787029">
            <w:pPr>
              <w:pStyle w:val="Bezproreda"/>
            </w:pPr>
            <w:r>
              <w:t xml:space="preserve">Sanja Škreblin, Sanja </w:t>
            </w:r>
            <w:proofErr w:type="spellStart"/>
            <w:r>
              <w:t>Basta</w:t>
            </w:r>
            <w:proofErr w:type="spellEnd"/>
            <w:r>
              <w:t xml:space="preserve">, Nataša </w:t>
            </w:r>
            <w:proofErr w:type="spellStart"/>
            <w:r>
              <w:t>Svoboda</w:t>
            </w:r>
            <w:proofErr w:type="spellEnd"/>
            <w:r>
              <w:t xml:space="preserve"> </w:t>
            </w:r>
            <w:proofErr w:type="spellStart"/>
            <w:r>
              <w:t>Arnautov</w:t>
            </w:r>
            <w:proofErr w:type="spellEnd"/>
          </w:p>
        </w:tc>
        <w:tc>
          <w:tcPr>
            <w:tcW w:w="1270" w:type="dxa"/>
          </w:tcPr>
          <w:p w:rsidR="00787029" w:rsidRDefault="00787029" w:rsidP="00787029">
            <w:pPr>
              <w:pStyle w:val="Bezproreda"/>
            </w:pPr>
            <w:r>
              <w:t>PROFIL</w:t>
            </w:r>
          </w:p>
        </w:tc>
        <w:tc>
          <w:tcPr>
            <w:tcW w:w="1130" w:type="dxa"/>
          </w:tcPr>
          <w:p w:rsidR="00787029" w:rsidRDefault="00787029" w:rsidP="00787029">
            <w:pPr>
              <w:pStyle w:val="Bezproreda"/>
            </w:pPr>
            <w:r>
              <w:t>Udžbenik</w:t>
            </w:r>
          </w:p>
        </w:tc>
        <w:tc>
          <w:tcPr>
            <w:tcW w:w="1281" w:type="dxa"/>
          </w:tcPr>
          <w:p w:rsidR="00787029" w:rsidRDefault="00787029" w:rsidP="00787029">
            <w:pPr>
              <w:pStyle w:val="Bezproreda"/>
            </w:pPr>
          </w:p>
        </w:tc>
        <w:tc>
          <w:tcPr>
            <w:tcW w:w="812" w:type="dxa"/>
          </w:tcPr>
          <w:p w:rsidR="00787029" w:rsidRDefault="00787029" w:rsidP="00787029">
            <w:pPr>
              <w:pStyle w:val="Bezproreda"/>
            </w:pPr>
          </w:p>
        </w:tc>
      </w:tr>
      <w:tr w:rsidR="00787029" w:rsidTr="00787029">
        <w:trPr>
          <w:trHeight w:val="814"/>
        </w:trPr>
        <w:tc>
          <w:tcPr>
            <w:tcW w:w="1466" w:type="dxa"/>
          </w:tcPr>
          <w:p w:rsidR="00787029" w:rsidRDefault="00787029" w:rsidP="00787029">
            <w:pPr>
              <w:pStyle w:val="Bezproreda"/>
            </w:pPr>
            <w:r>
              <w:t>VJERONAUK – IZBORNI PREDMET</w:t>
            </w:r>
          </w:p>
        </w:tc>
        <w:tc>
          <w:tcPr>
            <w:tcW w:w="2195" w:type="dxa"/>
          </w:tcPr>
          <w:p w:rsidR="00787029" w:rsidRDefault="00787029" w:rsidP="00787029">
            <w:pPr>
              <w:pStyle w:val="Bezproreda"/>
            </w:pPr>
            <w:r>
              <w:t>RASTIMO U ZAHVALNOSTI: udžbenik za katolički vjeronauk drugoga razreda osnovne škole</w:t>
            </w:r>
          </w:p>
        </w:tc>
        <w:tc>
          <w:tcPr>
            <w:tcW w:w="1475" w:type="dxa"/>
          </w:tcPr>
          <w:p w:rsidR="00787029" w:rsidRDefault="00787029" w:rsidP="00787029">
            <w:pPr>
              <w:pStyle w:val="Bezproreda"/>
            </w:pPr>
            <w:r>
              <w:t xml:space="preserve">Josip Jakšić, Karolina Manda </w:t>
            </w:r>
            <w:proofErr w:type="spellStart"/>
            <w:r>
              <w:t>Mićanović</w:t>
            </w:r>
            <w:proofErr w:type="spellEnd"/>
          </w:p>
        </w:tc>
        <w:tc>
          <w:tcPr>
            <w:tcW w:w="1270" w:type="dxa"/>
          </w:tcPr>
          <w:p w:rsidR="00787029" w:rsidRDefault="00787029" w:rsidP="00787029">
            <w:pPr>
              <w:pStyle w:val="Bezproreda"/>
            </w:pPr>
            <w:r>
              <w:t>GK</w:t>
            </w:r>
          </w:p>
        </w:tc>
        <w:tc>
          <w:tcPr>
            <w:tcW w:w="1130" w:type="dxa"/>
          </w:tcPr>
          <w:p w:rsidR="00787029" w:rsidRDefault="00787029" w:rsidP="00787029">
            <w:pPr>
              <w:pStyle w:val="Bezproreda"/>
            </w:pPr>
            <w:r>
              <w:t>Udžbenik</w:t>
            </w:r>
          </w:p>
        </w:tc>
        <w:tc>
          <w:tcPr>
            <w:tcW w:w="1281" w:type="dxa"/>
          </w:tcPr>
          <w:p w:rsidR="00787029" w:rsidRDefault="00787029" w:rsidP="00787029">
            <w:pPr>
              <w:pStyle w:val="Bezproreda"/>
            </w:pPr>
          </w:p>
        </w:tc>
        <w:tc>
          <w:tcPr>
            <w:tcW w:w="812" w:type="dxa"/>
          </w:tcPr>
          <w:p w:rsidR="00787029" w:rsidRDefault="00787029" w:rsidP="00787029">
            <w:pPr>
              <w:pStyle w:val="Bezproreda"/>
            </w:pPr>
          </w:p>
        </w:tc>
      </w:tr>
    </w:tbl>
    <w:p w:rsidR="00787029" w:rsidRDefault="00787029"/>
    <w:sectPr w:rsidR="00787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29"/>
    <w:rsid w:val="0078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44CA9-BACD-4299-ADA3-166D82F2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029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8702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8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2020-07-24T12:53:00Z</dcterms:created>
  <dcterms:modified xsi:type="dcterms:W3CDTF">2020-07-24T12:54:00Z</dcterms:modified>
</cp:coreProperties>
</file>