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2785"/>
        <w:tblW w:w="11761" w:type="dxa"/>
        <w:tblLook w:val="04A0" w:firstRow="1" w:lastRow="0" w:firstColumn="1" w:lastColumn="0" w:noHBand="0" w:noVBand="1"/>
      </w:tblPr>
      <w:tblGrid>
        <w:gridCol w:w="2483"/>
        <w:gridCol w:w="2316"/>
        <w:gridCol w:w="1740"/>
        <w:gridCol w:w="2040"/>
        <w:gridCol w:w="3182"/>
      </w:tblGrid>
      <w:tr w:rsidR="00162088" w:rsidTr="00414B4F">
        <w:trPr>
          <w:trHeight w:val="952"/>
        </w:trPr>
        <w:tc>
          <w:tcPr>
            <w:tcW w:w="2483" w:type="dxa"/>
          </w:tcPr>
          <w:p w:rsidR="00162088" w:rsidRDefault="00162088" w:rsidP="00EB49D8">
            <w:r>
              <w:t>ENGLESKI JEZIK, NAPREDNO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HELLO, WORLD!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engleskog jezika za sedmi razred osnovne škole, sedma godina učenja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Sanja Božinović, Snježana Pavić, </w:t>
            </w:r>
          </w:p>
          <w:p w:rsidR="00162088" w:rsidRDefault="00162088" w:rsidP="00EB49D8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Čitanka iz hrvatskog jezika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Krunoslav Matošević, Lidija </w:t>
            </w:r>
            <w:proofErr w:type="spellStart"/>
            <w:r>
              <w:t>Sykora-Nagy</w:t>
            </w:r>
            <w:proofErr w:type="spellEnd"/>
            <w:r>
              <w:t xml:space="preserve">, Dejana </w:t>
            </w:r>
            <w:proofErr w:type="spellStart"/>
            <w:r>
              <w:t>Tavas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HRVATSKI ZA 7/SEDMICA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hrvatskog jezika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>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INFORMATIKA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INFORMATIKA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7. razred osnovne škole</w:t>
            </w:r>
          </w:p>
        </w:tc>
        <w:tc>
          <w:tcPr>
            <w:tcW w:w="3182" w:type="dxa"/>
          </w:tcPr>
          <w:p w:rsidR="00162088" w:rsidRDefault="00162088" w:rsidP="00EB49D8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KATOLIČKI VJERONAUK</w:t>
            </w:r>
          </w:p>
        </w:tc>
        <w:tc>
          <w:tcPr>
            <w:tcW w:w="2316" w:type="dxa"/>
          </w:tcPr>
          <w:p w:rsidR="00162088" w:rsidRDefault="00162088" w:rsidP="00EB49D8">
            <w:r>
              <w:t>NEKA JE BOG PRVI</w:t>
            </w:r>
          </w:p>
        </w:tc>
        <w:tc>
          <w:tcPr>
            <w:tcW w:w="1740" w:type="dxa"/>
          </w:tcPr>
          <w:p w:rsidR="00162088" w:rsidRDefault="00162088" w:rsidP="00EB49D8">
            <w:r>
              <w:t>KRŠĆANSKA SADAŠNJOST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katolički vjeronauk sedmog razreda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LIKOVNA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LIKOVNA AVANTURA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likovne kulture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PRVI DIO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 xml:space="preserve">Udžbenik sa zadatcima za vježbanje iz matematike za </w:t>
            </w:r>
            <w:r>
              <w:lastRenderedPageBreak/>
              <w:t>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lastRenderedPageBreak/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DRUGI DIO</w:t>
            </w:r>
          </w:p>
        </w:tc>
        <w:tc>
          <w:tcPr>
            <w:tcW w:w="1740" w:type="dxa"/>
          </w:tcPr>
          <w:p w:rsidR="00162088" w:rsidRDefault="00162088" w:rsidP="00EB49D8">
            <w:r>
              <w:t xml:space="preserve"> 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sa zadatcima za vježbanje iz matematike za sedmi razred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NJEMAČKI JEZIK, POČETNO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MAXIMAL 4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njemačkog jezika za sedmi razred osnovne škole, četvrta godina učenja</w:t>
            </w:r>
          </w:p>
        </w:tc>
        <w:tc>
          <w:tcPr>
            <w:tcW w:w="3182" w:type="dxa"/>
          </w:tcPr>
          <w:p w:rsidR="00162088" w:rsidRDefault="00162088" w:rsidP="00EB49D8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POVIJEST</w:t>
            </w:r>
          </w:p>
        </w:tc>
        <w:tc>
          <w:tcPr>
            <w:tcW w:w="2316" w:type="dxa"/>
          </w:tcPr>
          <w:p w:rsidR="00162088" w:rsidRDefault="00162088" w:rsidP="00EB49D8">
            <w:r>
              <w:t>KLIO 7</w:t>
            </w:r>
          </w:p>
        </w:tc>
        <w:tc>
          <w:tcPr>
            <w:tcW w:w="1740" w:type="dxa"/>
          </w:tcPr>
          <w:p w:rsidR="00162088" w:rsidRDefault="00162088" w:rsidP="00EB49D8">
            <w:r>
              <w:t>ŠKOLSKA KNJIGA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povijesti s dodatnim digitalnim sadržajem u sedmom razredu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TEHNIČKA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TEHNIČKA KULTURA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tehničke kulture za sedmi razred osnovne škole</w:t>
            </w:r>
          </w:p>
          <w:p w:rsidR="008023DA" w:rsidRDefault="008023DA" w:rsidP="00EB49D8"/>
        </w:tc>
        <w:tc>
          <w:tcPr>
            <w:tcW w:w="3182" w:type="dxa"/>
          </w:tcPr>
          <w:p w:rsidR="00162088" w:rsidRDefault="00162088" w:rsidP="00EB49D8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162088" w:rsidTr="00414B4F">
        <w:tc>
          <w:tcPr>
            <w:tcW w:w="2483" w:type="dxa"/>
          </w:tcPr>
          <w:p w:rsidR="00162088" w:rsidRDefault="00162088" w:rsidP="00EB49D8">
            <w:r>
              <w:t>FIZIKA</w:t>
            </w:r>
          </w:p>
        </w:tc>
        <w:tc>
          <w:tcPr>
            <w:tcW w:w="2316" w:type="dxa"/>
          </w:tcPr>
          <w:p w:rsidR="00162088" w:rsidRDefault="00162088" w:rsidP="00EB49D8">
            <w:r>
              <w:t>FIZIKA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istraživačku nastavu fizike u sedmom razredu osnovne škole</w:t>
            </w:r>
          </w:p>
        </w:tc>
        <w:tc>
          <w:tcPr>
            <w:tcW w:w="3182" w:type="dxa"/>
          </w:tcPr>
          <w:p w:rsidR="00162088" w:rsidRDefault="00162088" w:rsidP="00EB49D8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>,</w:t>
            </w:r>
          </w:p>
          <w:p w:rsidR="00162088" w:rsidRDefault="00162088" w:rsidP="00EB49D8">
            <w:r>
              <w:t xml:space="preserve"> Iva Petričević, Ivana </w:t>
            </w:r>
            <w:proofErr w:type="spellStart"/>
            <w:r>
              <w:t>Zakanji</w:t>
            </w:r>
            <w:proofErr w:type="spellEnd"/>
            <w:r>
              <w:t>,</w:t>
            </w:r>
          </w:p>
          <w:p w:rsidR="00162088" w:rsidRDefault="00162088" w:rsidP="00EB49D8">
            <w:r>
              <w:t xml:space="preserve"> Tanja Paris</w:t>
            </w:r>
          </w:p>
        </w:tc>
      </w:tr>
    </w:tbl>
    <w:p w:rsidR="00162088" w:rsidRDefault="00162088" w:rsidP="00162088">
      <w:bookmarkStart w:id="0" w:name="_GoBack"/>
      <w:bookmarkEnd w:id="0"/>
    </w:p>
    <w:p w:rsidR="00162088" w:rsidRDefault="00162088" w:rsidP="00162088"/>
    <w:p w:rsidR="00162088" w:rsidRDefault="00162088"/>
    <w:sectPr w:rsidR="00162088" w:rsidSect="00512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8"/>
    <w:rsid w:val="00162088"/>
    <w:rsid w:val="003827F4"/>
    <w:rsid w:val="00414B4F"/>
    <w:rsid w:val="008023DA"/>
    <w:rsid w:val="00B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9B1C"/>
  <w15:chartTrackingRefBased/>
  <w15:docId w15:val="{E2DF60D5-0A4D-4E69-8595-30CC087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2021-07-12T10:38:00Z</dcterms:created>
  <dcterms:modified xsi:type="dcterms:W3CDTF">2023-08-03T10:55:00Z</dcterms:modified>
</cp:coreProperties>
</file>